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BB3" w:rsidRDefault="00F60A06">
      <w:pPr>
        <w:pStyle w:val="af2"/>
        <w:ind w:left="220" w:right="-1" w:hanging="220"/>
        <w:rPr>
          <w:rFonts w:ascii="ＭＳ 明朝" w:eastAsia="ＭＳ 明朝" w:hAnsi="ＭＳ 明朝"/>
          <w:sz w:val="22"/>
          <w:szCs w:val="18"/>
        </w:rPr>
      </w:pPr>
      <w:r>
        <w:rPr>
          <w:rFonts w:ascii="ＭＳ 明朝" w:eastAsia="ＭＳ 明朝" w:hAnsi="ＭＳ 明朝"/>
          <w:sz w:val="22"/>
          <w:szCs w:val="18"/>
        </w:rPr>
        <w:t>令和　　年　　月　　日</w:t>
      </w:r>
    </w:p>
    <w:p w:rsidR="00BD5BB3" w:rsidRDefault="00BD5BB3">
      <w:pPr>
        <w:pStyle w:val="af2"/>
        <w:ind w:left="220" w:right="-1" w:hanging="220"/>
        <w:rPr>
          <w:rFonts w:ascii="ＭＳ 明朝" w:eastAsia="ＭＳ 明朝" w:hAnsi="ＭＳ 明朝"/>
          <w:sz w:val="22"/>
          <w:szCs w:val="18"/>
        </w:rPr>
      </w:pPr>
    </w:p>
    <w:p w:rsidR="00BD5BB3" w:rsidRDefault="00BD5BB3">
      <w:pPr>
        <w:pStyle w:val="af2"/>
        <w:ind w:left="220" w:right="-1" w:hanging="220"/>
        <w:rPr>
          <w:rFonts w:ascii="ＭＳ 明朝" w:eastAsia="ＭＳ 明朝" w:hAnsi="ＭＳ 明朝"/>
          <w:sz w:val="22"/>
          <w:szCs w:val="18"/>
        </w:rPr>
      </w:pPr>
    </w:p>
    <w:p w:rsidR="00BD5BB3" w:rsidRDefault="00F60A06" w:rsidP="00134E67">
      <w:pPr>
        <w:pStyle w:val="af2"/>
        <w:ind w:left="220" w:right="-1" w:hanging="220"/>
        <w:jc w:val="center"/>
        <w:rPr>
          <w:rFonts w:ascii="ＭＳ 明朝" w:eastAsia="ＭＳ 明朝" w:hAnsi="ＭＳ 明朝"/>
          <w:sz w:val="22"/>
          <w:szCs w:val="18"/>
        </w:rPr>
      </w:pPr>
      <w:r>
        <w:rPr>
          <w:rFonts w:ascii="ＭＳ 明朝" w:eastAsia="ＭＳ 明朝" w:hAnsi="ＭＳ 明朝"/>
          <w:sz w:val="22"/>
          <w:szCs w:val="18"/>
        </w:rPr>
        <w:t>地域計画</w:t>
      </w:r>
      <w:r w:rsidR="00134E67">
        <w:rPr>
          <w:rFonts w:ascii="ＭＳ 明朝" w:eastAsia="ＭＳ 明朝" w:hAnsi="ＭＳ 明朝" w:hint="eastAsia"/>
          <w:sz w:val="22"/>
          <w:szCs w:val="18"/>
        </w:rPr>
        <w:t>の変更に係る協議の</w:t>
      </w:r>
      <w:r>
        <w:rPr>
          <w:rFonts w:ascii="ＭＳ 明朝" w:eastAsia="ＭＳ 明朝" w:hAnsi="ＭＳ 明朝"/>
          <w:sz w:val="22"/>
          <w:szCs w:val="18"/>
        </w:rPr>
        <w:t>意見書</w:t>
      </w:r>
    </w:p>
    <w:p w:rsidR="00BD5BB3" w:rsidRDefault="00BD5BB3">
      <w:pPr>
        <w:pStyle w:val="af2"/>
        <w:ind w:left="220" w:right="1680" w:hanging="220"/>
        <w:jc w:val="both"/>
        <w:rPr>
          <w:rFonts w:ascii="ＭＳ 明朝" w:eastAsia="ＭＳ 明朝" w:hAnsi="ＭＳ 明朝"/>
          <w:sz w:val="22"/>
          <w:szCs w:val="18"/>
        </w:rPr>
      </w:pPr>
    </w:p>
    <w:p w:rsidR="00BD5BB3" w:rsidRDefault="00BD5BB3">
      <w:pPr>
        <w:pStyle w:val="af2"/>
        <w:ind w:left="220" w:right="1680" w:hanging="220"/>
        <w:jc w:val="both"/>
        <w:rPr>
          <w:rFonts w:ascii="ＭＳ 明朝" w:eastAsia="ＭＳ 明朝" w:hAnsi="ＭＳ 明朝"/>
          <w:sz w:val="22"/>
          <w:szCs w:val="18"/>
        </w:rPr>
      </w:pPr>
    </w:p>
    <w:p w:rsidR="00BD5BB3" w:rsidRDefault="00F60A06">
      <w:pPr>
        <w:pStyle w:val="af2"/>
        <w:ind w:left="220" w:right="-1" w:hanging="220"/>
        <w:jc w:val="both"/>
        <w:rPr>
          <w:rFonts w:ascii="ＭＳ 明朝" w:eastAsia="ＭＳ 明朝" w:hAnsi="ＭＳ 明朝"/>
          <w:sz w:val="22"/>
          <w:szCs w:val="18"/>
        </w:rPr>
      </w:pPr>
      <w:r>
        <w:rPr>
          <w:rFonts w:ascii="ＭＳ 明朝" w:eastAsia="ＭＳ 明朝" w:hAnsi="ＭＳ 明朝"/>
          <w:sz w:val="22"/>
          <w:szCs w:val="18"/>
        </w:rPr>
        <w:t>１　意見書を提出する地域計画の地区</w:t>
      </w:r>
    </w:p>
    <w:p w:rsidR="00BD5BB3" w:rsidRDefault="00F60A06" w:rsidP="003E6627">
      <w:pPr>
        <w:pStyle w:val="af2"/>
        <w:ind w:left="220" w:right="-1" w:hanging="220"/>
        <w:jc w:val="both"/>
        <w:rPr>
          <w:rFonts w:ascii="ＭＳ 明朝" w:eastAsia="ＭＳ 明朝" w:hAnsi="ＭＳ 明朝" w:hint="eastAsia"/>
          <w:sz w:val="22"/>
          <w:szCs w:val="18"/>
        </w:rPr>
      </w:pPr>
      <w:r>
        <w:rPr>
          <w:rFonts w:ascii="ＭＳ 明朝" w:eastAsia="ＭＳ 明朝" w:hAnsi="ＭＳ 明朝"/>
          <w:sz w:val="22"/>
          <w:szCs w:val="18"/>
        </w:rPr>
        <w:t xml:space="preserve">　　　</w:t>
      </w:r>
      <w:r>
        <w:rPr>
          <w:rFonts w:ascii="Segoe UI Emoji" w:eastAsia="Segoe UI Emoji" w:hAnsi="Segoe UI Emoji" w:cs="Segoe UI Emoji"/>
          <w:sz w:val="32"/>
          <w:szCs w:val="18"/>
        </w:rPr>
        <w:t>□</w:t>
      </w:r>
      <w:r>
        <w:rPr>
          <w:rFonts w:ascii="ＭＳ 明朝" w:eastAsia="ＭＳ 明朝" w:hAnsi="ＭＳ 明朝"/>
          <w:sz w:val="22"/>
          <w:szCs w:val="18"/>
        </w:rPr>
        <w:t xml:space="preserve">　</w:t>
      </w:r>
      <w:r w:rsidR="003E6627">
        <w:rPr>
          <w:rFonts w:ascii="ＭＳ 明朝" w:eastAsia="ＭＳ 明朝" w:hAnsi="ＭＳ 明朝" w:hint="eastAsia"/>
          <w:sz w:val="22"/>
          <w:szCs w:val="18"/>
        </w:rPr>
        <w:t>大洲</w:t>
      </w:r>
      <w:r>
        <w:rPr>
          <w:rFonts w:ascii="ＭＳ 明朝" w:eastAsia="ＭＳ 明朝" w:hAnsi="ＭＳ 明朝" w:hint="eastAsia"/>
          <w:sz w:val="22"/>
          <w:szCs w:val="18"/>
        </w:rPr>
        <w:t>地区</w:t>
      </w:r>
      <w:r>
        <w:rPr>
          <w:rFonts w:ascii="ＭＳ 明朝" w:eastAsia="ＭＳ 明朝" w:hAnsi="ＭＳ 明朝"/>
          <w:sz w:val="22"/>
          <w:szCs w:val="18"/>
        </w:rPr>
        <w:tab/>
      </w:r>
      <w:r>
        <w:rPr>
          <w:rFonts w:ascii="ＭＳ 明朝" w:eastAsia="ＭＳ 明朝" w:hAnsi="ＭＳ 明朝"/>
          <w:sz w:val="22"/>
          <w:szCs w:val="18"/>
        </w:rPr>
        <w:tab/>
      </w:r>
      <w:r>
        <w:rPr>
          <w:rFonts w:ascii="Segoe UI Emoji" w:eastAsia="Segoe UI Emoji" w:hAnsi="Segoe UI Emoji" w:cs="Segoe UI Emoji"/>
          <w:sz w:val="32"/>
          <w:szCs w:val="18"/>
        </w:rPr>
        <w:t>□</w:t>
      </w:r>
      <w:r>
        <w:rPr>
          <w:rFonts w:ascii="ＭＳ 明朝" w:eastAsia="ＭＳ 明朝" w:hAnsi="ＭＳ 明朝"/>
          <w:sz w:val="22"/>
          <w:szCs w:val="18"/>
        </w:rPr>
        <w:t xml:space="preserve">　</w:t>
      </w:r>
      <w:r w:rsidR="003E6627">
        <w:rPr>
          <w:rFonts w:ascii="ＭＳ 明朝" w:eastAsia="ＭＳ 明朝" w:hAnsi="ＭＳ 明朝" w:hint="eastAsia"/>
          <w:sz w:val="22"/>
          <w:szCs w:val="18"/>
        </w:rPr>
        <w:t>喜多</w:t>
      </w:r>
      <w:r>
        <w:rPr>
          <w:rFonts w:ascii="ＭＳ 明朝" w:eastAsia="ＭＳ 明朝" w:hAnsi="ＭＳ 明朝" w:hint="eastAsia"/>
          <w:sz w:val="22"/>
          <w:szCs w:val="18"/>
        </w:rPr>
        <w:t>地区</w:t>
      </w:r>
      <w:r w:rsidR="003E6627">
        <w:rPr>
          <w:rFonts w:ascii="ＭＳ 明朝" w:eastAsia="ＭＳ 明朝" w:hAnsi="ＭＳ 明朝"/>
          <w:sz w:val="22"/>
          <w:szCs w:val="18"/>
        </w:rPr>
        <w:tab/>
      </w:r>
      <w:r w:rsidR="003E6627">
        <w:rPr>
          <w:rFonts w:ascii="ＭＳ 明朝" w:eastAsia="ＭＳ 明朝" w:hAnsi="ＭＳ 明朝"/>
          <w:sz w:val="22"/>
          <w:szCs w:val="18"/>
        </w:rPr>
        <w:tab/>
      </w:r>
      <w:r w:rsidR="003E6627">
        <w:rPr>
          <w:rFonts w:ascii="ＭＳ 明朝" w:eastAsia="ＭＳ 明朝" w:hAnsi="ＭＳ 明朝" w:hint="eastAsia"/>
          <w:sz w:val="22"/>
          <w:szCs w:val="18"/>
        </w:rPr>
        <w:t xml:space="preserve">　</w:t>
      </w:r>
      <w:r w:rsidR="003E6627">
        <w:rPr>
          <w:rFonts w:ascii="Segoe UI Emoji" w:eastAsia="Segoe UI Emoji" w:hAnsi="Segoe UI Emoji" w:cs="Segoe UI Emoji"/>
          <w:sz w:val="32"/>
          <w:szCs w:val="18"/>
        </w:rPr>
        <w:t>□</w:t>
      </w:r>
      <w:r w:rsidR="003E6627">
        <w:rPr>
          <w:rFonts w:ascii="ＭＳ 明朝" w:eastAsia="ＭＳ 明朝" w:hAnsi="ＭＳ 明朝"/>
          <w:sz w:val="22"/>
          <w:szCs w:val="18"/>
        </w:rPr>
        <w:t xml:space="preserve">　</w:t>
      </w:r>
      <w:r w:rsidR="003E6627">
        <w:rPr>
          <w:rFonts w:ascii="ＭＳ 明朝" w:eastAsia="ＭＳ 明朝" w:hAnsi="ＭＳ 明朝" w:hint="eastAsia"/>
          <w:sz w:val="22"/>
          <w:szCs w:val="18"/>
        </w:rPr>
        <w:t>平野</w:t>
      </w:r>
      <w:r w:rsidR="003E6627">
        <w:rPr>
          <w:rFonts w:ascii="ＭＳ 明朝" w:eastAsia="ＭＳ 明朝" w:hAnsi="ＭＳ 明朝" w:hint="eastAsia"/>
          <w:sz w:val="22"/>
          <w:szCs w:val="18"/>
        </w:rPr>
        <w:t>地区</w:t>
      </w:r>
    </w:p>
    <w:p w:rsidR="00BD5BB3" w:rsidRDefault="00F60A06" w:rsidP="003E6627">
      <w:pPr>
        <w:pStyle w:val="af2"/>
        <w:ind w:left="220" w:right="-1" w:hanging="220"/>
        <w:jc w:val="both"/>
        <w:rPr>
          <w:rFonts w:ascii="ＭＳ 明朝" w:eastAsia="ＭＳ 明朝" w:hAnsi="ＭＳ 明朝" w:hint="eastAsia"/>
          <w:sz w:val="22"/>
          <w:szCs w:val="18"/>
        </w:rPr>
      </w:pPr>
      <w:r>
        <w:rPr>
          <w:rFonts w:ascii="ＭＳ 明朝" w:eastAsia="ＭＳ 明朝" w:hAnsi="ＭＳ 明朝"/>
          <w:sz w:val="22"/>
          <w:szCs w:val="18"/>
        </w:rPr>
        <w:t xml:space="preserve">　　　</w:t>
      </w:r>
      <w:r>
        <w:rPr>
          <w:rFonts w:ascii="Segoe UI Emoji" w:eastAsia="Segoe UI Emoji" w:hAnsi="Segoe UI Emoji" w:cs="Segoe UI Emoji"/>
          <w:sz w:val="32"/>
          <w:szCs w:val="18"/>
        </w:rPr>
        <w:t>□</w:t>
      </w:r>
      <w:r>
        <w:rPr>
          <w:rFonts w:ascii="ＭＳ 明朝" w:eastAsia="ＭＳ 明朝" w:hAnsi="ＭＳ 明朝"/>
          <w:sz w:val="22"/>
          <w:szCs w:val="18"/>
        </w:rPr>
        <w:t xml:space="preserve">　</w:t>
      </w:r>
      <w:r w:rsidR="003E6627">
        <w:rPr>
          <w:rFonts w:ascii="ＭＳ 明朝" w:eastAsia="ＭＳ 明朝" w:hAnsi="ＭＳ 明朝" w:hint="eastAsia"/>
          <w:sz w:val="22"/>
          <w:szCs w:val="18"/>
        </w:rPr>
        <w:t>南久米</w:t>
      </w:r>
      <w:r>
        <w:rPr>
          <w:rFonts w:ascii="ＭＳ 明朝" w:eastAsia="ＭＳ 明朝" w:hAnsi="ＭＳ 明朝" w:hint="eastAsia"/>
          <w:sz w:val="22"/>
          <w:szCs w:val="18"/>
        </w:rPr>
        <w:t>地区</w:t>
      </w:r>
      <w:r>
        <w:rPr>
          <w:rFonts w:ascii="ＭＳ 明朝" w:eastAsia="ＭＳ 明朝" w:hAnsi="ＭＳ 明朝"/>
          <w:sz w:val="22"/>
          <w:szCs w:val="18"/>
        </w:rPr>
        <w:t xml:space="preserve">　　</w:t>
      </w:r>
      <w:r>
        <w:rPr>
          <w:rFonts w:ascii="ＭＳ 明朝" w:eastAsia="ＭＳ 明朝" w:hAnsi="ＭＳ 明朝" w:hint="eastAsia"/>
          <w:sz w:val="22"/>
          <w:szCs w:val="18"/>
        </w:rPr>
        <w:t xml:space="preserve">　　　</w:t>
      </w:r>
      <w:r>
        <w:rPr>
          <w:rFonts w:ascii="Segoe UI Emoji" w:eastAsia="Segoe UI Emoji" w:hAnsi="Segoe UI Emoji" w:cs="Segoe UI Emoji"/>
          <w:sz w:val="32"/>
          <w:szCs w:val="18"/>
        </w:rPr>
        <w:t>□</w:t>
      </w:r>
      <w:r>
        <w:rPr>
          <w:rFonts w:ascii="ＭＳ 明朝" w:eastAsia="ＭＳ 明朝" w:hAnsi="ＭＳ 明朝"/>
          <w:sz w:val="22"/>
          <w:szCs w:val="18"/>
        </w:rPr>
        <w:t xml:space="preserve">　</w:t>
      </w:r>
      <w:r w:rsidR="003E6627">
        <w:rPr>
          <w:rFonts w:ascii="ＭＳ 明朝" w:eastAsia="ＭＳ 明朝" w:hAnsi="ＭＳ 明朝" w:hint="eastAsia"/>
          <w:sz w:val="22"/>
          <w:szCs w:val="18"/>
        </w:rPr>
        <w:t>菅田</w:t>
      </w:r>
      <w:r>
        <w:rPr>
          <w:rFonts w:ascii="ＭＳ 明朝" w:eastAsia="ＭＳ 明朝" w:hAnsi="ＭＳ 明朝"/>
          <w:sz w:val="22"/>
          <w:szCs w:val="18"/>
        </w:rPr>
        <w:t>地区</w:t>
      </w:r>
      <w:r w:rsidR="003E6627">
        <w:rPr>
          <w:rFonts w:ascii="ＭＳ 明朝" w:eastAsia="ＭＳ 明朝" w:hAnsi="ＭＳ 明朝"/>
          <w:sz w:val="22"/>
          <w:szCs w:val="18"/>
        </w:rPr>
        <w:tab/>
      </w:r>
      <w:r w:rsidR="003E6627">
        <w:rPr>
          <w:rFonts w:ascii="ＭＳ 明朝" w:eastAsia="ＭＳ 明朝" w:hAnsi="ＭＳ 明朝"/>
          <w:sz w:val="22"/>
          <w:szCs w:val="18"/>
        </w:rPr>
        <w:tab/>
      </w:r>
      <w:r w:rsidR="003E6627">
        <w:rPr>
          <w:rFonts w:ascii="ＭＳ 明朝" w:eastAsia="ＭＳ 明朝" w:hAnsi="ＭＳ 明朝" w:hint="eastAsia"/>
          <w:sz w:val="22"/>
          <w:szCs w:val="18"/>
        </w:rPr>
        <w:t xml:space="preserve">　</w:t>
      </w:r>
      <w:r w:rsidR="003E6627">
        <w:rPr>
          <w:rFonts w:ascii="Segoe UI Emoji" w:eastAsia="Segoe UI Emoji" w:hAnsi="Segoe UI Emoji" w:cs="Segoe UI Emoji"/>
          <w:sz w:val="32"/>
          <w:szCs w:val="18"/>
        </w:rPr>
        <w:t>□</w:t>
      </w:r>
      <w:r w:rsidR="003E6627">
        <w:rPr>
          <w:rFonts w:ascii="ＭＳ 明朝" w:eastAsia="ＭＳ 明朝" w:hAnsi="ＭＳ 明朝"/>
          <w:sz w:val="22"/>
          <w:szCs w:val="18"/>
        </w:rPr>
        <w:t xml:space="preserve">　</w:t>
      </w:r>
      <w:r w:rsidR="003E6627">
        <w:rPr>
          <w:rFonts w:ascii="ＭＳ 明朝" w:eastAsia="ＭＳ 明朝" w:hAnsi="ＭＳ 明朝" w:hint="eastAsia"/>
          <w:sz w:val="22"/>
          <w:szCs w:val="18"/>
        </w:rPr>
        <w:t>大川</w:t>
      </w:r>
      <w:r w:rsidR="003E6627">
        <w:rPr>
          <w:rFonts w:ascii="ＭＳ 明朝" w:eastAsia="ＭＳ 明朝" w:hAnsi="ＭＳ 明朝" w:hint="eastAsia"/>
          <w:sz w:val="22"/>
          <w:szCs w:val="18"/>
        </w:rPr>
        <w:t>地区</w:t>
      </w:r>
    </w:p>
    <w:p w:rsidR="00BD5BB3" w:rsidRDefault="00F60A06" w:rsidP="003E6627">
      <w:pPr>
        <w:pStyle w:val="af2"/>
        <w:ind w:left="220" w:right="-1" w:hanging="220"/>
        <w:jc w:val="both"/>
        <w:rPr>
          <w:rFonts w:ascii="ＭＳ 明朝" w:eastAsia="ＭＳ 明朝" w:hAnsi="ＭＳ 明朝" w:hint="eastAsia"/>
          <w:sz w:val="22"/>
          <w:szCs w:val="18"/>
          <w:u w:val="single"/>
        </w:rPr>
      </w:pPr>
      <w:r>
        <w:rPr>
          <w:rFonts w:ascii="ＭＳ 明朝" w:eastAsia="ＭＳ 明朝" w:hAnsi="ＭＳ 明朝"/>
          <w:sz w:val="22"/>
          <w:szCs w:val="18"/>
        </w:rPr>
        <w:t xml:space="preserve">　　　</w:t>
      </w:r>
      <w:r>
        <w:rPr>
          <w:rFonts w:ascii="Segoe UI Emoji" w:eastAsia="Segoe UI Emoji" w:hAnsi="Segoe UI Emoji" w:cs="Segoe UI Emoji"/>
          <w:sz w:val="32"/>
          <w:szCs w:val="18"/>
        </w:rPr>
        <w:t>□</w:t>
      </w:r>
      <w:r>
        <w:rPr>
          <w:rFonts w:ascii="ＭＳ 明朝" w:eastAsia="ＭＳ 明朝" w:hAnsi="ＭＳ 明朝"/>
          <w:sz w:val="22"/>
          <w:szCs w:val="18"/>
        </w:rPr>
        <w:t xml:space="preserve">　</w:t>
      </w:r>
      <w:r w:rsidR="003E6627">
        <w:rPr>
          <w:rFonts w:ascii="ＭＳ 明朝" w:eastAsia="ＭＳ 明朝" w:hAnsi="ＭＳ 明朝" w:hint="eastAsia"/>
          <w:sz w:val="22"/>
          <w:szCs w:val="18"/>
        </w:rPr>
        <w:t>柳沢</w:t>
      </w:r>
      <w:r>
        <w:rPr>
          <w:rFonts w:ascii="ＭＳ 明朝" w:eastAsia="ＭＳ 明朝" w:hAnsi="ＭＳ 明朝" w:hint="eastAsia"/>
          <w:sz w:val="22"/>
          <w:szCs w:val="18"/>
        </w:rPr>
        <w:t>地区</w:t>
      </w:r>
      <w:r>
        <w:rPr>
          <w:rFonts w:ascii="ＭＳ 明朝" w:eastAsia="ＭＳ 明朝" w:hAnsi="ＭＳ 明朝"/>
          <w:sz w:val="22"/>
          <w:szCs w:val="18"/>
        </w:rPr>
        <w:t xml:space="preserve">　　　</w:t>
      </w:r>
      <w:r>
        <w:rPr>
          <w:rFonts w:ascii="ＭＳ 明朝" w:eastAsia="ＭＳ 明朝" w:hAnsi="ＭＳ 明朝"/>
          <w:sz w:val="22"/>
          <w:szCs w:val="18"/>
        </w:rPr>
        <w:tab/>
      </w:r>
      <w:r>
        <w:rPr>
          <w:rFonts w:ascii="Segoe UI Emoji" w:eastAsia="Segoe UI Emoji" w:hAnsi="Segoe UI Emoji" w:cs="Segoe UI Emoji"/>
          <w:sz w:val="32"/>
          <w:szCs w:val="18"/>
        </w:rPr>
        <w:t>□</w:t>
      </w:r>
      <w:r>
        <w:rPr>
          <w:rFonts w:ascii="ＭＳ 明朝" w:eastAsia="ＭＳ 明朝" w:hAnsi="ＭＳ 明朝"/>
          <w:sz w:val="22"/>
          <w:szCs w:val="18"/>
        </w:rPr>
        <w:t xml:space="preserve">　</w:t>
      </w:r>
      <w:r w:rsidR="003E6627">
        <w:rPr>
          <w:rFonts w:ascii="ＭＳ 明朝" w:eastAsia="ＭＳ 明朝" w:hAnsi="ＭＳ 明朝" w:hint="eastAsia"/>
          <w:sz w:val="22"/>
          <w:szCs w:val="18"/>
        </w:rPr>
        <w:t>新谷</w:t>
      </w:r>
      <w:r>
        <w:rPr>
          <w:rFonts w:ascii="ＭＳ 明朝" w:eastAsia="ＭＳ 明朝" w:hAnsi="ＭＳ 明朝" w:hint="eastAsia"/>
          <w:sz w:val="22"/>
          <w:szCs w:val="18"/>
        </w:rPr>
        <w:t>地区</w:t>
      </w:r>
      <w:r w:rsidR="003E6627">
        <w:rPr>
          <w:rFonts w:ascii="ＭＳ 明朝" w:eastAsia="ＭＳ 明朝" w:hAnsi="ＭＳ 明朝"/>
          <w:sz w:val="22"/>
          <w:szCs w:val="18"/>
        </w:rPr>
        <w:tab/>
      </w:r>
      <w:r w:rsidR="003E6627">
        <w:rPr>
          <w:rFonts w:ascii="ＭＳ 明朝" w:eastAsia="ＭＳ 明朝" w:hAnsi="ＭＳ 明朝"/>
          <w:sz w:val="22"/>
          <w:szCs w:val="18"/>
        </w:rPr>
        <w:tab/>
      </w:r>
      <w:r w:rsidR="003E6627">
        <w:rPr>
          <w:rFonts w:ascii="ＭＳ 明朝" w:eastAsia="ＭＳ 明朝" w:hAnsi="ＭＳ 明朝" w:hint="eastAsia"/>
          <w:sz w:val="22"/>
          <w:szCs w:val="18"/>
        </w:rPr>
        <w:t xml:space="preserve">　</w:t>
      </w:r>
      <w:r w:rsidR="003E6627">
        <w:rPr>
          <w:rFonts w:ascii="Segoe UI Emoji" w:eastAsia="Segoe UI Emoji" w:hAnsi="Segoe UI Emoji" w:cs="Segoe UI Emoji"/>
          <w:sz w:val="32"/>
          <w:szCs w:val="18"/>
        </w:rPr>
        <w:t>□</w:t>
      </w:r>
      <w:r w:rsidR="003E6627">
        <w:rPr>
          <w:rFonts w:ascii="ＭＳ 明朝" w:eastAsia="ＭＳ 明朝" w:hAnsi="ＭＳ 明朝"/>
          <w:sz w:val="22"/>
          <w:szCs w:val="18"/>
        </w:rPr>
        <w:t xml:space="preserve">　</w:t>
      </w:r>
      <w:r w:rsidR="003E6627">
        <w:rPr>
          <w:rFonts w:ascii="ＭＳ 明朝" w:eastAsia="ＭＳ 明朝" w:hAnsi="ＭＳ 明朝" w:hint="eastAsia"/>
          <w:sz w:val="22"/>
          <w:szCs w:val="18"/>
        </w:rPr>
        <w:t>三善・八多喜</w:t>
      </w:r>
      <w:r w:rsidR="003E6627">
        <w:rPr>
          <w:rFonts w:ascii="ＭＳ 明朝" w:eastAsia="ＭＳ 明朝" w:hAnsi="ＭＳ 明朝" w:hint="eastAsia"/>
          <w:sz w:val="22"/>
          <w:szCs w:val="18"/>
        </w:rPr>
        <w:t>地区</w:t>
      </w:r>
    </w:p>
    <w:p w:rsidR="003E6627" w:rsidRDefault="003E6627" w:rsidP="003E6627">
      <w:pPr>
        <w:pStyle w:val="af2"/>
        <w:ind w:left="220" w:right="-1" w:hanging="220"/>
        <w:jc w:val="both"/>
        <w:rPr>
          <w:rFonts w:ascii="ＭＳ 明朝" w:eastAsia="ＭＳ 明朝" w:hAnsi="ＭＳ 明朝"/>
          <w:sz w:val="22"/>
          <w:szCs w:val="18"/>
        </w:rPr>
      </w:pPr>
      <w:r>
        <w:rPr>
          <w:rFonts w:ascii="ＭＳ 明朝" w:eastAsia="ＭＳ 明朝" w:hAnsi="ＭＳ 明朝"/>
          <w:sz w:val="22"/>
          <w:szCs w:val="18"/>
        </w:rPr>
        <w:t xml:space="preserve">　　　</w:t>
      </w:r>
      <w:r>
        <w:rPr>
          <w:rFonts w:ascii="Segoe UI Emoji" w:eastAsia="Segoe UI Emoji" w:hAnsi="Segoe UI Emoji" w:cs="Segoe UI Emoji"/>
          <w:sz w:val="32"/>
          <w:szCs w:val="18"/>
        </w:rPr>
        <w:t>□</w:t>
      </w:r>
      <w:r>
        <w:rPr>
          <w:rFonts w:ascii="ＭＳ 明朝" w:eastAsia="ＭＳ 明朝" w:hAnsi="ＭＳ 明朝"/>
          <w:sz w:val="22"/>
          <w:szCs w:val="18"/>
        </w:rPr>
        <w:t xml:space="preserve">　</w:t>
      </w:r>
      <w:r>
        <w:rPr>
          <w:rFonts w:ascii="ＭＳ 明朝" w:eastAsia="ＭＳ 明朝" w:hAnsi="ＭＳ 明朝" w:hint="eastAsia"/>
          <w:sz w:val="22"/>
          <w:szCs w:val="18"/>
        </w:rPr>
        <w:t>上須戒</w:t>
      </w:r>
      <w:r>
        <w:rPr>
          <w:rFonts w:ascii="ＭＳ 明朝" w:eastAsia="ＭＳ 明朝" w:hAnsi="ＭＳ 明朝" w:hint="eastAsia"/>
          <w:sz w:val="22"/>
          <w:szCs w:val="18"/>
        </w:rPr>
        <w:t>地区</w:t>
      </w:r>
      <w:r>
        <w:rPr>
          <w:rFonts w:ascii="ＭＳ 明朝" w:eastAsia="ＭＳ 明朝" w:hAnsi="ＭＳ 明朝"/>
          <w:sz w:val="22"/>
          <w:szCs w:val="18"/>
        </w:rPr>
        <w:t xml:space="preserve">　　　</w:t>
      </w:r>
      <w:r>
        <w:rPr>
          <w:rFonts w:ascii="ＭＳ 明朝" w:eastAsia="ＭＳ 明朝" w:hAnsi="ＭＳ 明朝"/>
          <w:sz w:val="22"/>
          <w:szCs w:val="18"/>
        </w:rPr>
        <w:tab/>
      </w:r>
      <w:r>
        <w:rPr>
          <w:rFonts w:ascii="Segoe UI Emoji" w:eastAsia="Segoe UI Emoji" w:hAnsi="Segoe UI Emoji" w:cs="Segoe UI Emoji"/>
          <w:sz w:val="32"/>
          <w:szCs w:val="18"/>
        </w:rPr>
        <w:t>□</w:t>
      </w:r>
      <w:r>
        <w:rPr>
          <w:rFonts w:ascii="ＭＳ 明朝" w:eastAsia="ＭＳ 明朝" w:hAnsi="ＭＳ 明朝"/>
          <w:sz w:val="22"/>
          <w:szCs w:val="18"/>
        </w:rPr>
        <w:t xml:space="preserve">　</w:t>
      </w:r>
      <w:r>
        <w:rPr>
          <w:rFonts w:ascii="ＭＳ 明朝" w:eastAsia="ＭＳ 明朝" w:hAnsi="ＭＳ 明朝" w:hint="eastAsia"/>
          <w:sz w:val="22"/>
          <w:szCs w:val="18"/>
        </w:rPr>
        <w:t>長浜１</w:t>
      </w:r>
      <w:r>
        <w:rPr>
          <w:rFonts w:ascii="ＭＳ 明朝" w:eastAsia="ＭＳ 明朝" w:hAnsi="ＭＳ 明朝" w:hint="eastAsia"/>
          <w:sz w:val="22"/>
          <w:szCs w:val="18"/>
        </w:rPr>
        <w:t>地区</w:t>
      </w:r>
      <w:r>
        <w:rPr>
          <w:rFonts w:ascii="ＭＳ 明朝" w:eastAsia="ＭＳ 明朝" w:hAnsi="ＭＳ 明朝"/>
          <w:sz w:val="22"/>
          <w:szCs w:val="18"/>
        </w:rPr>
        <w:tab/>
      </w:r>
      <w:r>
        <w:rPr>
          <w:rFonts w:ascii="ＭＳ 明朝" w:eastAsia="ＭＳ 明朝" w:hAnsi="ＭＳ 明朝"/>
          <w:sz w:val="22"/>
          <w:szCs w:val="18"/>
        </w:rPr>
        <w:tab/>
      </w:r>
      <w:r>
        <w:rPr>
          <w:rFonts w:ascii="ＭＳ 明朝" w:eastAsia="ＭＳ 明朝" w:hAnsi="ＭＳ 明朝" w:hint="eastAsia"/>
          <w:sz w:val="22"/>
          <w:szCs w:val="18"/>
        </w:rPr>
        <w:t xml:space="preserve">　</w:t>
      </w:r>
      <w:r>
        <w:rPr>
          <w:rFonts w:ascii="Segoe UI Emoji" w:eastAsia="Segoe UI Emoji" w:hAnsi="Segoe UI Emoji" w:cs="Segoe UI Emoji"/>
          <w:sz w:val="32"/>
          <w:szCs w:val="18"/>
        </w:rPr>
        <w:t>□</w:t>
      </w:r>
      <w:r>
        <w:rPr>
          <w:rFonts w:ascii="ＭＳ 明朝" w:eastAsia="ＭＳ 明朝" w:hAnsi="ＭＳ 明朝"/>
          <w:sz w:val="22"/>
          <w:szCs w:val="18"/>
        </w:rPr>
        <w:t xml:space="preserve">　</w:t>
      </w:r>
      <w:r>
        <w:rPr>
          <w:rFonts w:ascii="ＭＳ 明朝" w:eastAsia="ＭＳ 明朝" w:hAnsi="ＭＳ 明朝" w:hint="eastAsia"/>
          <w:sz w:val="22"/>
          <w:szCs w:val="18"/>
        </w:rPr>
        <w:t>長浜２</w:t>
      </w:r>
      <w:r>
        <w:rPr>
          <w:rFonts w:ascii="ＭＳ 明朝" w:eastAsia="ＭＳ 明朝" w:hAnsi="ＭＳ 明朝" w:hint="eastAsia"/>
          <w:sz w:val="22"/>
          <w:szCs w:val="18"/>
        </w:rPr>
        <w:t>地区</w:t>
      </w:r>
    </w:p>
    <w:p w:rsidR="003E6627" w:rsidRDefault="003E6627" w:rsidP="003E6627">
      <w:pPr>
        <w:pStyle w:val="af2"/>
        <w:ind w:left="220" w:right="-1" w:hanging="220"/>
        <w:jc w:val="both"/>
        <w:rPr>
          <w:rFonts w:ascii="ＭＳ 明朝" w:eastAsia="ＭＳ 明朝" w:hAnsi="ＭＳ 明朝"/>
          <w:sz w:val="22"/>
          <w:szCs w:val="18"/>
        </w:rPr>
      </w:pPr>
      <w:r>
        <w:rPr>
          <w:rFonts w:ascii="ＭＳ 明朝" w:eastAsia="ＭＳ 明朝" w:hAnsi="ＭＳ 明朝"/>
          <w:sz w:val="22"/>
          <w:szCs w:val="18"/>
        </w:rPr>
        <w:t xml:space="preserve">　　　</w:t>
      </w:r>
      <w:r>
        <w:rPr>
          <w:rFonts w:ascii="Segoe UI Emoji" w:eastAsia="Segoe UI Emoji" w:hAnsi="Segoe UI Emoji" w:cs="Segoe UI Emoji"/>
          <w:sz w:val="32"/>
          <w:szCs w:val="18"/>
        </w:rPr>
        <w:t>□</w:t>
      </w:r>
      <w:r>
        <w:rPr>
          <w:rFonts w:ascii="ＭＳ 明朝" w:eastAsia="ＭＳ 明朝" w:hAnsi="ＭＳ 明朝"/>
          <w:sz w:val="22"/>
          <w:szCs w:val="18"/>
        </w:rPr>
        <w:t xml:space="preserve">　</w:t>
      </w:r>
      <w:r>
        <w:rPr>
          <w:rFonts w:ascii="ＭＳ 明朝" w:eastAsia="ＭＳ 明朝" w:hAnsi="ＭＳ 明朝" w:hint="eastAsia"/>
          <w:sz w:val="22"/>
          <w:szCs w:val="18"/>
        </w:rPr>
        <w:t>長浜３</w:t>
      </w:r>
      <w:r>
        <w:rPr>
          <w:rFonts w:ascii="ＭＳ 明朝" w:eastAsia="ＭＳ 明朝" w:hAnsi="ＭＳ 明朝" w:hint="eastAsia"/>
          <w:sz w:val="22"/>
          <w:szCs w:val="18"/>
        </w:rPr>
        <w:t>地区</w:t>
      </w:r>
      <w:r>
        <w:rPr>
          <w:rFonts w:ascii="ＭＳ 明朝" w:eastAsia="ＭＳ 明朝" w:hAnsi="ＭＳ 明朝"/>
          <w:sz w:val="22"/>
          <w:szCs w:val="18"/>
        </w:rPr>
        <w:t xml:space="preserve">　　　</w:t>
      </w:r>
      <w:r>
        <w:rPr>
          <w:rFonts w:ascii="ＭＳ 明朝" w:eastAsia="ＭＳ 明朝" w:hAnsi="ＭＳ 明朝"/>
          <w:sz w:val="22"/>
          <w:szCs w:val="18"/>
        </w:rPr>
        <w:tab/>
      </w:r>
      <w:r>
        <w:rPr>
          <w:rFonts w:ascii="Segoe UI Emoji" w:eastAsia="Segoe UI Emoji" w:hAnsi="Segoe UI Emoji" w:cs="Segoe UI Emoji"/>
          <w:sz w:val="32"/>
          <w:szCs w:val="18"/>
        </w:rPr>
        <w:t>□</w:t>
      </w:r>
      <w:r>
        <w:rPr>
          <w:rFonts w:ascii="ＭＳ 明朝" w:eastAsia="ＭＳ 明朝" w:hAnsi="ＭＳ 明朝"/>
          <w:sz w:val="22"/>
          <w:szCs w:val="18"/>
        </w:rPr>
        <w:t xml:space="preserve">　</w:t>
      </w:r>
      <w:r>
        <w:rPr>
          <w:rFonts w:ascii="ＭＳ 明朝" w:eastAsia="ＭＳ 明朝" w:hAnsi="ＭＳ 明朝" w:hint="eastAsia"/>
          <w:sz w:val="22"/>
          <w:szCs w:val="18"/>
        </w:rPr>
        <w:t>肱川中央・岩谷</w:t>
      </w:r>
      <w:r>
        <w:rPr>
          <w:rFonts w:ascii="ＭＳ 明朝" w:eastAsia="ＭＳ 明朝" w:hAnsi="ＭＳ 明朝" w:hint="eastAsia"/>
          <w:sz w:val="22"/>
          <w:szCs w:val="18"/>
        </w:rPr>
        <w:t>地区</w:t>
      </w:r>
      <w:r>
        <w:rPr>
          <w:rFonts w:ascii="ＭＳ 明朝" w:eastAsia="ＭＳ 明朝" w:hAnsi="ＭＳ 明朝"/>
          <w:sz w:val="22"/>
          <w:szCs w:val="18"/>
        </w:rPr>
        <w:t xml:space="preserve"> </w:t>
      </w:r>
      <w:bookmarkStart w:id="0" w:name="_GoBack"/>
      <w:bookmarkEnd w:id="0"/>
      <w:r>
        <w:rPr>
          <w:rFonts w:ascii="ＭＳ 明朝" w:eastAsia="ＭＳ 明朝" w:hAnsi="ＭＳ 明朝"/>
          <w:sz w:val="22"/>
          <w:szCs w:val="18"/>
        </w:rPr>
        <w:t xml:space="preserve"> </w:t>
      </w:r>
      <w:r>
        <w:rPr>
          <w:rFonts w:ascii="ＭＳ 明朝" w:eastAsia="ＭＳ 明朝" w:hAnsi="ＭＳ 明朝" w:hint="eastAsia"/>
          <w:sz w:val="22"/>
          <w:szCs w:val="18"/>
        </w:rPr>
        <w:t xml:space="preserve"> </w:t>
      </w:r>
      <w:r>
        <w:rPr>
          <w:rFonts w:ascii="Segoe UI Emoji" w:eastAsia="Segoe UI Emoji" w:hAnsi="Segoe UI Emoji" w:cs="Segoe UI Emoji"/>
          <w:sz w:val="32"/>
          <w:szCs w:val="18"/>
        </w:rPr>
        <w:t>□</w:t>
      </w:r>
      <w:r>
        <w:rPr>
          <w:rFonts w:ascii="ＭＳ 明朝" w:eastAsia="ＭＳ 明朝" w:hAnsi="ＭＳ 明朝"/>
          <w:sz w:val="22"/>
          <w:szCs w:val="18"/>
        </w:rPr>
        <w:t xml:space="preserve">　</w:t>
      </w:r>
      <w:r>
        <w:rPr>
          <w:rFonts w:ascii="ＭＳ 明朝" w:eastAsia="ＭＳ 明朝" w:hAnsi="ＭＳ 明朝" w:hint="eastAsia"/>
          <w:sz w:val="22"/>
          <w:szCs w:val="18"/>
        </w:rPr>
        <w:t>正山</w:t>
      </w:r>
      <w:r>
        <w:rPr>
          <w:rFonts w:ascii="ＭＳ 明朝" w:eastAsia="ＭＳ 明朝" w:hAnsi="ＭＳ 明朝" w:hint="eastAsia"/>
          <w:sz w:val="22"/>
          <w:szCs w:val="18"/>
        </w:rPr>
        <w:t>地区</w:t>
      </w:r>
    </w:p>
    <w:p w:rsidR="003E6627" w:rsidRDefault="003E6627" w:rsidP="003E6627">
      <w:pPr>
        <w:pStyle w:val="af2"/>
        <w:ind w:left="220" w:right="-1" w:hanging="220"/>
        <w:jc w:val="both"/>
        <w:rPr>
          <w:rFonts w:ascii="ＭＳ 明朝" w:eastAsia="ＭＳ 明朝" w:hAnsi="ＭＳ 明朝" w:hint="eastAsia"/>
          <w:sz w:val="22"/>
          <w:szCs w:val="18"/>
          <w:u w:val="single"/>
        </w:rPr>
      </w:pPr>
      <w:r>
        <w:rPr>
          <w:rFonts w:ascii="ＭＳ 明朝" w:eastAsia="ＭＳ 明朝" w:hAnsi="ＭＳ 明朝"/>
          <w:sz w:val="22"/>
          <w:szCs w:val="18"/>
        </w:rPr>
        <w:t xml:space="preserve">　　　</w:t>
      </w:r>
      <w:r>
        <w:rPr>
          <w:rFonts w:ascii="Segoe UI Emoji" w:eastAsia="Segoe UI Emoji" w:hAnsi="Segoe UI Emoji" w:cs="Segoe UI Emoji"/>
          <w:sz w:val="32"/>
          <w:szCs w:val="18"/>
        </w:rPr>
        <w:t>□</w:t>
      </w:r>
      <w:r>
        <w:rPr>
          <w:rFonts w:ascii="ＭＳ 明朝" w:eastAsia="ＭＳ 明朝" w:hAnsi="ＭＳ 明朝"/>
          <w:sz w:val="22"/>
          <w:szCs w:val="18"/>
        </w:rPr>
        <w:t xml:space="preserve">　</w:t>
      </w:r>
      <w:r>
        <w:rPr>
          <w:rFonts w:ascii="ＭＳ 明朝" w:eastAsia="ＭＳ 明朝" w:hAnsi="ＭＳ 明朝" w:hint="eastAsia"/>
          <w:sz w:val="22"/>
          <w:szCs w:val="18"/>
        </w:rPr>
        <w:t>大谷</w:t>
      </w:r>
      <w:r>
        <w:rPr>
          <w:rFonts w:ascii="ＭＳ 明朝" w:eastAsia="ＭＳ 明朝" w:hAnsi="ＭＳ 明朝" w:hint="eastAsia"/>
          <w:sz w:val="22"/>
          <w:szCs w:val="18"/>
        </w:rPr>
        <w:t>地区</w:t>
      </w:r>
      <w:r>
        <w:rPr>
          <w:rFonts w:ascii="ＭＳ 明朝" w:eastAsia="ＭＳ 明朝" w:hAnsi="ＭＳ 明朝"/>
          <w:sz w:val="22"/>
          <w:szCs w:val="18"/>
        </w:rPr>
        <w:t xml:space="preserve">　　　</w:t>
      </w:r>
      <w:r>
        <w:rPr>
          <w:rFonts w:ascii="ＭＳ 明朝" w:eastAsia="ＭＳ 明朝" w:hAnsi="ＭＳ 明朝"/>
          <w:sz w:val="22"/>
          <w:szCs w:val="18"/>
        </w:rPr>
        <w:tab/>
      </w:r>
      <w:r>
        <w:rPr>
          <w:rFonts w:ascii="Segoe UI Emoji" w:eastAsia="Segoe UI Emoji" w:hAnsi="Segoe UI Emoji" w:cs="Segoe UI Emoji"/>
          <w:sz w:val="32"/>
          <w:szCs w:val="18"/>
        </w:rPr>
        <w:t>□</w:t>
      </w:r>
      <w:r>
        <w:rPr>
          <w:rFonts w:ascii="ＭＳ 明朝" w:eastAsia="ＭＳ 明朝" w:hAnsi="ＭＳ 明朝"/>
          <w:sz w:val="22"/>
          <w:szCs w:val="18"/>
        </w:rPr>
        <w:t xml:space="preserve">　</w:t>
      </w:r>
      <w:r>
        <w:rPr>
          <w:rFonts w:ascii="ＭＳ 明朝" w:eastAsia="ＭＳ 明朝" w:hAnsi="ＭＳ 明朝" w:hint="eastAsia"/>
          <w:sz w:val="22"/>
          <w:szCs w:val="18"/>
        </w:rPr>
        <w:t>予子林</w:t>
      </w:r>
      <w:r>
        <w:rPr>
          <w:rFonts w:ascii="ＭＳ 明朝" w:eastAsia="ＭＳ 明朝" w:hAnsi="ＭＳ 明朝" w:hint="eastAsia"/>
          <w:sz w:val="22"/>
          <w:szCs w:val="18"/>
        </w:rPr>
        <w:t>地区</w:t>
      </w:r>
      <w:r>
        <w:rPr>
          <w:rFonts w:ascii="ＭＳ 明朝" w:eastAsia="ＭＳ 明朝" w:hAnsi="ＭＳ 明朝"/>
          <w:sz w:val="22"/>
          <w:szCs w:val="18"/>
        </w:rPr>
        <w:tab/>
      </w:r>
      <w:r>
        <w:rPr>
          <w:rFonts w:ascii="ＭＳ 明朝" w:eastAsia="ＭＳ 明朝" w:hAnsi="ＭＳ 明朝" w:hint="eastAsia"/>
          <w:sz w:val="22"/>
          <w:szCs w:val="18"/>
        </w:rPr>
        <w:t xml:space="preserve">　　　　　</w:t>
      </w:r>
      <w:r>
        <w:rPr>
          <w:rFonts w:ascii="Segoe UI Emoji" w:eastAsia="Segoe UI Emoji" w:hAnsi="Segoe UI Emoji" w:cs="Segoe UI Emoji"/>
          <w:sz w:val="32"/>
          <w:szCs w:val="18"/>
        </w:rPr>
        <w:t>□</w:t>
      </w:r>
      <w:r>
        <w:rPr>
          <w:rFonts w:ascii="ＭＳ 明朝" w:eastAsia="ＭＳ 明朝" w:hAnsi="ＭＳ 明朝"/>
          <w:sz w:val="22"/>
          <w:szCs w:val="18"/>
        </w:rPr>
        <w:t xml:space="preserve">　</w:t>
      </w:r>
      <w:r>
        <w:rPr>
          <w:rFonts w:ascii="ＭＳ 明朝" w:eastAsia="ＭＳ 明朝" w:hAnsi="ＭＳ 明朝" w:hint="eastAsia"/>
          <w:sz w:val="22"/>
          <w:szCs w:val="18"/>
        </w:rPr>
        <w:t>河辺</w:t>
      </w:r>
      <w:r>
        <w:rPr>
          <w:rFonts w:ascii="ＭＳ 明朝" w:eastAsia="ＭＳ 明朝" w:hAnsi="ＭＳ 明朝" w:hint="eastAsia"/>
          <w:sz w:val="22"/>
          <w:szCs w:val="18"/>
        </w:rPr>
        <w:t>地区</w:t>
      </w:r>
    </w:p>
    <w:p w:rsidR="00BD5BB3" w:rsidRDefault="00BD5BB3">
      <w:pPr>
        <w:pStyle w:val="af2"/>
        <w:ind w:left="220" w:right="1680" w:hanging="220"/>
        <w:jc w:val="both"/>
        <w:rPr>
          <w:rFonts w:ascii="ＭＳ 明朝" w:eastAsia="ＭＳ 明朝" w:hAnsi="ＭＳ 明朝"/>
          <w:sz w:val="22"/>
          <w:szCs w:val="18"/>
          <w:u w:val="single"/>
        </w:rPr>
      </w:pPr>
    </w:p>
    <w:p w:rsidR="003E6627" w:rsidRDefault="003E6627">
      <w:pPr>
        <w:pStyle w:val="af2"/>
        <w:ind w:left="220" w:right="1680" w:hanging="220"/>
        <w:jc w:val="both"/>
        <w:rPr>
          <w:rFonts w:ascii="ＭＳ 明朝" w:eastAsia="ＭＳ 明朝" w:hAnsi="ＭＳ 明朝" w:hint="eastAsia"/>
          <w:sz w:val="22"/>
          <w:szCs w:val="18"/>
          <w:u w:val="single"/>
        </w:rPr>
      </w:pPr>
    </w:p>
    <w:p w:rsidR="00BD5BB3" w:rsidRDefault="00F60A06">
      <w:pPr>
        <w:pStyle w:val="af2"/>
        <w:ind w:left="220" w:right="1680" w:hanging="220"/>
        <w:jc w:val="both"/>
        <w:rPr>
          <w:rFonts w:ascii="ＭＳ 明朝" w:eastAsia="ＭＳ 明朝" w:hAnsi="ＭＳ 明朝"/>
          <w:sz w:val="22"/>
          <w:szCs w:val="18"/>
        </w:rPr>
      </w:pPr>
      <w:r>
        <w:rPr>
          <w:rFonts w:ascii="ＭＳ 明朝" w:eastAsia="ＭＳ 明朝" w:hAnsi="ＭＳ 明朝"/>
          <w:sz w:val="22"/>
          <w:szCs w:val="18"/>
        </w:rPr>
        <w:t>２　意見書提出者</w:t>
      </w:r>
    </w:p>
    <w:p w:rsidR="00BD5BB3" w:rsidRPr="00E54ED5" w:rsidRDefault="00BD5BB3" w:rsidP="00E54ED5">
      <w:pPr>
        <w:pStyle w:val="af2"/>
        <w:ind w:right="1680"/>
        <w:jc w:val="both"/>
        <w:rPr>
          <w:rFonts w:ascii="ＭＳ 明朝" w:eastAsia="ＭＳ 明朝" w:hAnsi="ＭＳ 明朝"/>
          <w:sz w:val="22"/>
          <w:szCs w:val="18"/>
        </w:rPr>
      </w:pPr>
    </w:p>
    <w:p w:rsidR="008A5842" w:rsidRPr="00E54ED5" w:rsidRDefault="008A5842" w:rsidP="00E54ED5">
      <w:pPr>
        <w:pStyle w:val="af2"/>
        <w:ind w:right="1680" w:firstLine="660"/>
        <w:jc w:val="both"/>
        <w:rPr>
          <w:rFonts w:ascii="ＭＳ 明朝" w:eastAsia="ＭＳ 明朝" w:hAnsi="ＭＳ 明朝"/>
        </w:rPr>
      </w:pPr>
      <w:r w:rsidRPr="00E54ED5">
        <w:rPr>
          <w:rFonts w:ascii="ＭＳ 明朝" w:eastAsia="ＭＳ 明朝" w:hAnsi="ＭＳ 明朝"/>
          <w:sz w:val="22"/>
          <w:szCs w:val="18"/>
        </w:rPr>
        <w:t xml:space="preserve">住　  所　　 　</w:t>
      </w:r>
    </w:p>
    <w:p w:rsidR="008A5842" w:rsidRPr="00E54ED5" w:rsidRDefault="008A5842" w:rsidP="00E54ED5">
      <w:pPr>
        <w:pStyle w:val="af2"/>
        <w:ind w:right="1680" w:firstLine="660"/>
        <w:jc w:val="both"/>
        <w:rPr>
          <w:rFonts w:ascii="ＭＳ 明朝" w:eastAsia="ＭＳ 明朝" w:hAnsi="ＭＳ 明朝"/>
          <w:sz w:val="22"/>
          <w:szCs w:val="18"/>
        </w:rPr>
      </w:pPr>
    </w:p>
    <w:p w:rsidR="00BD5BB3" w:rsidRPr="00E54ED5" w:rsidRDefault="00F60A06" w:rsidP="00E54ED5">
      <w:pPr>
        <w:pStyle w:val="af2"/>
        <w:ind w:right="1680" w:firstLine="660"/>
        <w:jc w:val="both"/>
        <w:rPr>
          <w:rFonts w:ascii="ＭＳ 明朝" w:eastAsia="ＭＳ 明朝" w:hAnsi="ＭＳ 明朝"/>
          <w:sz w:val="22"/>
          <w:szCs w:val="18"/>
        </w:rPr>
      </w:pPr>
      <w:r w:rsidRPr="00E54ED5">
        <w:rPr>
          <w:rFonts w:ascii="ＭＳ 明朝" w:eastAsia="ＭＳ 明朝" w:hAnsi="ＭＳ 明朝"/>
          <w:sz w:val="22"/>
          <w:szCs w:val="18"/>
        </w:rPr>
        <w:t>氏　　名</w:t>
      </w:r>
    </w:p>
    <w:p w:rsidR="00BD5BB3" w:rsidRPr="00E54ED5" w:rsidRDefault="00BD5BB3" w:rsidP="00E54ED5">
      <w:pPr>
        <w:pStyle w:val="af2"/>
        <w:ind w:right="1680" w:firstLine="660"/>
        <w:jc w:val="both"/>
        <w:rPr>
          <w:rFonts w:ascii="ＭＳ 明朝" w:eastAsia="ＭＳ 明朝" w:hAnsi="ＭＳ 明朝"/>
          <w:sz w:val="22"/>
          <w:szCs w:val="18"/>
        </w:rPr>
      </w:pPr>
    </w:p>
    <w:p w:rsidR="00BD5BB3" w:rsidRPr="00E54ED5" w:rsidRDefault="00F60A06" w:rsidP="00E54ED5">
      <w:pPr>
        <w:pStyle w:val="af2"/>
        <w:ind w:right="1680" w:firstLine="660"/>
        <w:jc w:val="both"/>
        <w:rPr>
          <w:rFonts w:ascii="ＭＳ 明朝" w:eastAsia="ＭＳ 明朝" w:hAnsi="ＭＳ 明朝"/>
          <w:sz w:val="22"/>
          <w:szCs w:val="18"/>
        </w:rPr>
      </w:pPr>
      <w:r w:rsidRPr="00E54ED5">
        <w:rPr>
          <w:rFonts w:ascii="ＭＳ 明朝" w:eastAsia="ＭＳ 明朝" w:hAnsi="ＭＳ 明朝"/>
          <w:sz w:val="22"/>
          <w:szCs w:val="18"/>
        </w:rPr>
        <w:t xml:space="preserve">連 絡 先　　   </w:t>
      </w:r>
    </w:p>
    <w:p w:rsidR="00E54ED5" w:rsidRPr="00E54ED5" w:rsidRDefault="00E54ED5" w:rsidP="00E54ED5">
      <w:pPr>
        <w:pStyle w:val="af2"/>
        <w:ind w:right="1680" w:firstLine="660"/>
        <w:jc w:val="both"/>
        <w:rPr>
          <w:rFonts w:ascii="ＭＳ 明朝" w:eastAsia="ＭＳ 明朝" w:hAnsi="ＭＳ 明朝"/>
        </w:rPr>
      </w:pPr>
    </w:p>
    <w:p w:rsidR="00E54ED5" w:rsidRPr="00E54ED5" w:rsidRDefault="00E54ED5" w:rsidP="00E54ED5">
      <w:pPr>
        <w:pStyle w:val="af2"/>
        <w:ind w:right="1680" w:firstLine="660"/>
        <w:jc w:val="both"/>
        <w:rPr>
          <w:rFonts w:ascii="ＭＳ 明朝" w:eastAsia="ＭＳ 明朝" w:hAnsi="ＭＳ 明朝"/>
        </w:rPr>
      </w:pPr>
      <w:r w:rsidRPr="00E54ED5">
        <w:rPr>
          <w:rFonts w:ascii="ＭＳ 明朝" w:eastAsia="ＭＳ 明朝" w:hAnsi="ＭＳ 明朝" w:hint="eastAsia"/>
        </w:rPr>
        <w:t>利害関係</w:t>
      </w:r>
      <w:r>
        <w:rPr>
          <w:rFonts w:ascii="ＭＳ 明朝" w:eastAsia="ＭＳ 明朝" w:hAnsi="ＭＳ 明朝" w:hint="eastAsia"/>
        </w:rPr>
        <w:t xml:space="preserve">　　　　</w:t>
      </w:r>
    </w:p>
    <w:p w:rsidR="00BD5BB3" w:rsidRPr="00E54ED5" w:rsidRDefault="00BD5BB3">
      <w:pPr>
        <w:pStyle w:val="af2"/>
        <w:ind w:right="1680"/>
        <w:jc w:val="both"/>
        <w:rPr>
          <w:rFonts w:ascii="ＭＳ 明朝" w:eastAsia="ＭＳ 明朝" w:hAnsi="ＭＳ 明朝"/>
          <w:sz w:val="22"/>
          <w:szCs w:val="18"/>
        </w:rPr>
      </w:pPr>
    </w:p>
    <w:p w:rsidR="00BD5BB3" w:rsidRPr="00E54ED5" w:rsidRDefault="00BD5BB3">
      <w:pPr>
        <w:pStyle w:val="af2"/>
        <w:ind w:right="1680"/>
        <w:jc w:val="both"/>
        <w:rPr>
          <w:rFonts w:ascii="ＭＳ 明朝" w:eastAsia="ＭＳ 明朝" w:hAnsi="ＭＳ 明朝"/>
          <w:sz w:val="22"/>
          <w:szCs w:val="18"/>
          <w:u w:val="single"/>
        </w:rPr>
      </w:pPr>
    </w:p>
    <w:p w:rsidR="00BD5BB3" w:rsidRDefault="00F60A06">
      <w:pPr>
        <w:pStyle w:val="af2"/>
        <w:ind w:right="1680"/>
        <w:jc w:val="both"/>
        <w:rPr>
          <w:rFonts w:ascii="ＭＳ 明朝" w:eastAsia="ＭＳ 明朝" w:hAnsi="ＭＳ 明朝"/>
          <w:sz w:val="22"/>
          <w:szCs w:val="18"/>
        </w:rPr>
      </w:pPr>
      <w:r>
        <w:rPr>
          <w:rFonts w:ascii="ＭＳ 明朝" w:eastAsia="ＭＳ 明朝" w:hAnsi="ＭＳ 明朝"/>
          <w:sz w:val="22"/>
          <w:szCs w:val="18"/>
        </w:rPr>
        <w:t>３　意見の内容</w:t>
      </w:r>
    </w:p>
    <w:p w:rsidR="00BD5BB3" w:rsidRDefault="00F60A06"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0" allowOverlap="1">
                <wp:simplePos x="0" y="0"/>
                <wp:positionH relativeFrom="column">
                  <wp:posOffset>253365</wp:posOffset>
                </wp:positionH>
                <wp:positionV relativeFrom="paragraph">
                  <wp:posOffset>130810</wp:posOffset>
                </wp:positionV>
                <wp:extent cx="5018400" cy="2771775"/>
                <wp:effectExtent l="0" t="0" r="11430" b="28575"/>
                <wp:wrapNone/>
                <wp:docPr id="1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8400" cy="2771775"/>
                        </a:xfrm>
                        <a:prstGeom prst="bracketPair">
                          <a:avLst>
                            <a:gd name="adj" fmla="val 7711"/>
                          </a:avLst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9D20F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19.95pt;margin-top:10.3pt;width:395.15pt;height:218.25pt;z-index:2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" o:allowincell="f" adj="1666" strokeweight=".5pt">
                <v:stroke joinstyle="miter"/>
              </v:shape>
            </w:pict>
          </mc:Fallback>
        </mc:AlternateContent>
      </w:r>
    </w:p>
    <w:sectPr w:rsidR="00BD5BB3">
      <w:pgSz w:w="11906" w:h="16838"/>
      <w:pgMar w:top="1985" w:right="1701" w:bottom="1701" w:left="1701" w:header="0" w:footer="0" w:gutter="0"/>
      <w:cols w:space="720"/>
      <w:formProt w:val="0"/>
      <w:docGrid w:linePitch="360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7EF4" w:rsidRDefault="00C87EF4" w:rsidP="008A5842">
      <w:r>
        <w:separator/>
      </w:r>
    </w:p>
  </w:endnote>
  <w:endnote w:type="continuationSeparator" w:id="0">
    <w:p w:rsidR="00C87EF4" w:rsidRDefault="00C87EF4" w:rsidP="008A5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80"/>
    <w:family w:val="roman"/>
    <w:pitch w:val="variable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7EF4" w:rsidRDefault="00C87EF4" w:rsidP="008A5842">
      <w:r>
        <w:separator/>
      </w:r>
    </w:p>
  </w:footnote>
  <w:footnote w:type="continuationSeparator" w:id="0">
    <w:p w:rsidR="00C87EF4" w:rsidRDefault="00C87EF4" w:rsidP="008A58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autoHyphenation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BB3"/>
    <w:rsid w:val="00134E67"/>
    <w:rsid w:val="003E6627"/>
    <w:rsid w:val="008A5842"/>
    <w:rsid w:val="00BD5BB3"/>
    <w:rsid w:val="00C87EF4"/>
    <w:rsid w:val="00E54ED5"/>
    <w:rsid w:val="00F6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AA1A77"/>
  <w15:docId w15:val="{B04EEA0A-4E19-4599-A877-47870FD20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DejaVu Sans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qFormat/>
    <w:pPr>
      <w:keepNext/>
      <w:keepLines/>
      <w:spacing w:before="280" w:after="80"/>
      <w:outlineLvl w:val="0"/>
    </w:pPr>
    <w:rPr>
      <w:rFonts w:ascii="游ゴシック Light" w:eastAsia="游ゴシック Light" w:hAnsi="游ゴシック Light"/>
      <w:color w:val="000000"/>
      <w:sz w:val="32"/>
      <w:szCs w:val="32"/>
    </w:rPr>
  </w:style>
  <w:style w:type="paragraph" w:styleId="2">
    <w:name w:val="heading 2"/>
    <w:basedOn w:val="a"/>
    <w:qFormat/>
    <w:pPr>
      <w:keepNext/>
      <w:keepLines/>
      <w:spacing w:before="160" w:after="80"/>
      <w:outlineLvl w:val="1"/>
    </w:pPr>
    <w:rPr>
      <w:rFonts w:ascii="游ゴシック Light" w:eastAsia="游ゴシック Light" w:hAnsi="游ゴシック Light"/>
      <w:color w:val="000000"/>
      <w:sz w:val="28"/>
      <w:szCs w:val="28"/>
    </w:rPr>
  </w:style>
  <w:style w:type="paragraph" w:styleId="3">
    <w:name w:val="heading 3"/>
    <w:basedOn w:val="a"/>
    <w:qFormat/>
    <w:pPr>
      <w:keepNext/>
      <w:keepLines/>
      <w:spacing w:before="160" w:after="80"/>
      <w:outlineLvl w:val="2"/>
    </w:pPr>
    <w:rPr>
      <w:rFonts w:ascii="游ゴシック Light" w:eastAsia="游ゴシック Light" w:hAnsi="游ゴシック Light"/>
      <w:color w:val="000000"/>
      <w:sz w:val="24"/>
      <w:szCs w:val="24"/>
    </w:rPr>
  </w:style>
  <w:style w:type="paragraph" w:styleId="4">
    <w:name w:val="heading 4"/>
    <w:basedOn w:val="a"/>
    <w:qFormat/>
    <w:pPr>
      <w:keepNext/>
      <w:keepLines/>
      <w:spacing w:before="80" w:after="40"/>
      <w:outlineLvl w:val="3"/>
    </w:pPr>
    <w:rPr>
      <w:rFonts w:ascii="游ゴシック Light" w:eastAsia="游ゴシック Light" w:hAnsi="游ゴシック Light"/>
      <w:color w:val="000000"/>
    </w:rPr>
  </w:style>
  <w:style w:type="paragraph" w:styleId="5">
    <w:name w:val="heading 5"/>
    <w:basedOn w:val="a"/>
    <w:qFormat/>
    <w:pPr>
      <w:keepNext/>
      <w:keepLines/>
      <w:spacing w:before="80" w:after="40"/>
      <w:ind w:left="100"/>
      <w:outlineLvl w:val="4"/>
    </w:pPr>
    <w:rPr>
      <w:rFonts w:ascii="游ゴシック Light" w:eastAsia="游ゴシック Light" w:hAnsi="游ゴシック Light"/>
      <w:color w:val="000000"/>
    </w:rPr>
  </w:style>
  <w:style w:type="paragraph" w:styleId="6">
    <w:name w:val="heading 6"/>
    <w:basedOn w:val="a"/>
    <w:qFormat/>
    <w:pPr>
      <w:keepNext/>
      <w:keepLines/>
      <w:spacing w:before="80" w:after="40"/>
      <w:ind w:left="200"/>
      <w:outlineLvl w:val="5"/>
    </w:pPr>
    <w:rPr>
      <w:rFonts w:ascii="游ゴシック Light" w:eastAsia="游ゴシック Light" w:hAnsi="游ゴシック Light"/>
      <w:color w:val="000000"/>
    </w:rPr>
  </w:style>
  <w:style w:type="paragraph" w:styleId="7">
    <w:name w:val="heading 7"/>
    <w:basedOn w:val="a"/>
    <w:qFormat/>
    <w:pPr>
      <w:keepNext/>
      <w:keepLines/>
      <w:spacing w:before="80" w:after="40"/>
      <w:ind w:left="300"/>
      <w:outlineLvl w:val="6"/>
    </w:pPr>
    <w:rPr>
      <w:rFonts w:ascii="游ゴシック Light" w:eastAsia="游ゴシック Light" w:hAnsi="游ゴシック Light"/>
      <w:color w:val="000000"/>
    </w:rPr>
  </w:style>
  <w:style w:type="paragraph" w:styleId="8">
    <w:name w:val="heading 8"/>
    <w:basedOn w:val="a"/>
    <w:qFormat/>
    <w:pPr>
      <w:keepNext/>
      <w:keepLines/>
      <w:spacing w:before="80" w:after="40"/>
      <w:ind w:left="400"/>
      <w:outlineLvl w:val="7"/>
    </w:pPr>
    <w:rPr>
      <w:rFonts w:ascii="游ゴシック Light" w:eastAsia="游ゴシック Light" w:hAnsi="游ゴシック Light"/>
      <w:color w:val="000000"/>
    </w:rPr>
  </w:style>
  <w:style w:type="paragraph" w:styleId="9">
    <w:name w:val="heading 9"/>
    <w:basedOn w:val="a"/>
    <w:qFormat/>
    <w:pPr>
      <w:keepNext/>
      <w:keepLines/>
      <w:spacing w:before="80" w:after="40"/>
      <w:ind w:left="500"/>
      <w:outlineLvl w:val="8"/>
    </w:pPr>
    <w:rPr>
      <w:rFonts w:ascii="游ゴシック Light" w:eastAsia="游ゴシック Light" w:hAnsi="游ゴシック Light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qFormat/>
    <w:rPr>
      <w:rFonts w:ascii="游ゴシック Light" w:eastAsia="游ゴシック Light" w:hAnsi="游ゴシック Light" w:cs="DejaVu Sans"/>
      <w:color w:val="000000"/>
      <w:sz w:val="32"/>
      <w:szCs w:val="32"/>
    </w:rPr>
  </w:style>
  <w:style w:type="character" w:customStyle="1" w:styleId="20">
    <w:name w:val="見出し 2 (文字)"/>
    <w:basedOn w:val="a0"/>
    <w:qFormat/>
    <w:rPr>
      <w:rFonts w:ascii="游ゴシック Light" w:eastAsia="游ゴシック Light" w:hAnsi="游ゴシック Light" w:cs="DejaVu Sans"/>
      <w:color w:val="000000"/>
      <w:sz w:val="28"/>
      <w:szCs w:val="28"/>
    </w:rPr>
  </w:style>
  <w:style w:type="character" w:customStyle="1" w:styleId="30">
    <w:name w:val="見出し 3 (文字)"/>
    <w:basedOn w:val="a0"/>
    <w:qFormat/>
    <w:rPr>
      <w:rFonts w:ascii="游ゴシック Light" w:eastAsia="游ゴシック Light" w:hAnsi="游ゴシック Light" w:cs="DejaVu Sans"/>
      <w:color w:val="000000"/>
      <w:sz w:val="24"/>
      <w:szCs w:val="24"/>
    </w:rPr>
  </w:style>
  <w:style w:type="character" w:customStyle="1" w:styleId="40">
    <w:name w:val="見出し 4 (文字)"/>
    <w:basedOn w:val="a0"/>
    <w:qFormat/>
    <w:rPr>
      <w:rFonts w:ascii="游ゴシック Light" w:eastAsia="游ゴシック Light" w:hAnsi="游ゴシック Light" w:cs="DejaVu Sans"/>
      <w:color w:val="000000"/>
    </w:rPr>
  </w:style>
  <w:style w:type="character" w:customStyle="1" w:styleId="50">
    <w:name w:val="見出し 5 (文字)"/>
    <w:basedOn w:val="a0"/>
    <w:qFormat/>
    <w:rPr>
      <w:rFonts w:ascii="游ゴシック Light" w:eastAsia="游ゴシック Light" w:hAnsi="游ゴシック Light" w:cs="DejaVu Sans"/>
      <w:color w:val="000000"/>
    </w:rPr>
  </w:style>
  <w:style w:type="character" w:customStyle="1" w:styleId="60">
    <w:name w:val="見出し 6 (文字)"/>
    <w:basedOn w:val="a0"/>
    <w:qFormat/>
    <w:rPr>
      <w:rFonts w:ascii="游ゴシック Light" w:eastAsia="游ゴシック Light" w:hAnsi="游ゴシック Light" w:cs="DejaVu Sans"/>
      <w:color w:val="000000"/>
    </w:rPr>
  </w:style>
  <w:style w:type="character" w:customStyle="1" w:styleId="70">
    <w:name w:val="見出し 7 (文字)"/>
    <w:basedOn w:val="a0"/>
    <w:qFormat/>
    <w:rPr>
      <w:rFonts w:ascii="游ゴシック Light" w:eastAsia="游ゴシック Light" w:hAnsi="游ゴシック Light" w:cs="DejaVu Sans"/>
      <w:color w:val="000000"/>
    </w:rPr>
  </w:style>
  <w:style w:type="character" w:customStyle="1" w:styleId="80">
    <w:name w:val="見出し 8 (文字)"/>
    <w:basedOn w:val="a0"/>
    <w:qFormat/>
    <w:rPr>
      <w:rFonts w:ascii="游ゴシック Light" w:eastAsia="游ゴシック Light" w:hAnsi="游ゴシック Light" w:cs="DejaVu Sans"/>
      <w:color w:val="000000"/>
    </w:rPr>
  </w:style>
  <w:style w:type="character" w:customStyle="1" w:styleId="90">
    <w:name w:val="見出し 9 (文字)"/>
    <w:basedOn w:val="a0"/>
    <w:qFormat/>
    <w:rPr>
      <w:rFonts w:ascii="游ゴシック Light" w:eastAsia="游ゴシック Light" w:hAnsi="游ゴシック Light" w:cs="DejaVu Sans"/>
      <w:color w:val="000000"/>
    </w:rPr>
  </w:style>
  <w:style w:type="character" w:customStyle="1" w:styleId="a3">
    <w:name w:val="表題 (文字)"/>
    <w:basedOn w:val="a0"/>
    <w:qFormat/>
    <w:rPr>
      <w:rFonts w:ascii="游ゴシック Light" w:eastAsia="游ゴシック Light" w:hAnsi="游ゴシック Light" w:cs="DejaVu Sans"/>
      <w:spacing w:val="-10"/>
      <w:sz w:val="56"/>
      <w:szCs w:val="56"/>
    </w:rPr>
  </w:style>
  <w:style w:type="character" w:customStyle="1" w:styleId="a4">
    <w:name w:val="副題 (文字)"/>
    <w:basedOn w:val="a0"/>
    <w:qFormat/>
    <w:rPr>
      <w:rFonts w:ascii="游ゴシック Light" w:eastAsia="游ゴシック Light" w:hAnsi="游ゴシック Light" w:cs="DejaVu Sans"/>
      <w:color w:val="595959"/>
      <w:spacing w:val="15"/>
      <w:sz w:val="28"/>
      <w:szCs w:val="28"/>
    </w:rPr>
  </w:style>
  <w:style w:type="character" w:customStyle="1" w:styleId="a5">
    <w:name w:val="引用文 (文字)"/>
    <w:basedOn w:val="a0"/>
    <w:qFormat/>
    <w:rPr>
      <w:i/>
      <w:iCs/>
      <w:color w:val="404040"/>
    </w:rPr>
  </w:style>
  <w:style w:type="character" w:styleId="21">
    <w:name w:val="Intense Emphasis"/>
    <w:basedOn w:val="a0"/>
    <w:qFormat/>
    <w:rPr>
      <w:i/>
      <w:iCs/>
      <w:color w:val="0F4761"/>
    </w:rPr>
  </w:style>
  <w:style w:type="character" w:customStyle="1" w:styleId="22">
    <w:name w:val="引用文 2 (文字)"/>
    <w:basedOn w:val="a0"/>
    <w:qFormat/>
    <w:rPr>
      <w:i/>
      <w:iCs/>
      <w:color w:val="0F4761"/>
    </w:rPr>
  </w:style>
  <w:style w:type="character" w:styleId="23">
    <w:name w:val="Intense Reference"/>
    <w:basedOn w:val="a0"/>
    <w:qFormat/>
    <w:rPr>
      <w:b/>
      <w:bCs/>
      <w:smallCaps/>
      <w:color w:val="0F4761"/>
      <w:spacing w:val="5"/>
    </w:rPr>
  </w:style>
  <w:style w:type="character" w:customStyle="1" w:styleId="a6">
    <w:name w:val="結語 (文字)"/>
    <w:basedOn w:val="a0"/>
    <w:qFormat/>
    <w:rPr>
      <w:rFonts w:cs="Times New Roman"/>
      <w:szCs w:val="20"/>
    </w:rPr>
  </w:style>
  <w:style w:type="character" w:customStyle="1" w:styleId="a7">
    <w:name w:val="ヘッダー (文字)"/>
    <w:basedOn w:val="a0"/>
    <w:qFormat/>
  </w:style>
  <w:style w:type="character" w:customStyle="1" w:styleId="a8">
    <w:name w:val="フッター (文字)"/>
    <w:basedOn w:val="a0"/>
    <w:qFormat/>
  </w:style>
  <w:style w:type="paragraph" w:customStyle="1" w:styleId="a9">
    <w:name w:val="見出し"/>
    <w:basedOn w:val="a"/>
    <w:next w:val="aa"/>
    <w:qFormat/>
    <w:pPr>
      <w:keepNext/>
      <w:spacing w:before="240" w:after="120"/>
    </w:pPr>
    <w:rPr>
      <w:rFonts w:ascii="Liberation Sans" w:eastAsia="DejaVu Sans" w:hAnsi="Liberation Sans"/>
      <w:sz w:val="28"/>
      <w:szCs w:val="28"/>
    </w:rPr>
  </w:style>
  <w:style w:type="paragraph" w:styleId="aa">
    <w:name w:val="Body Text"/>
    <w:basedOn w:val="a"/>
    <w:pPr>
      <w:spacing w:after="140" w:line="288" w:lineRule="auto"/>
    </w:pPr>
  </w:style>
  <w:style w:type="paragraph" w:styleId="ab">
    <w:name w:val="List"/>
    <w:basedOn w:val="aa"/>
  </w:style>
  <w:style w:type="paragraph" w:styleId="ac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d">
    <w:name w:val="索引"/>
    <w:basedOn w:val="a"/>
    <w:qFormat/>
    <w:pPr>
      <w:suppressLineNumbers/>
    </w:pPr>
  </w:style>
  <w:style w:type="paragraph" w:styleId="ae">
    <w:name w:val="Title"/>
    <w:basedOn w:val="a"/>
    <w:qFormat/>
    <w:pPr>
      <w:spacing w:after="80"/>
      <w:contextualSpacing/>
      <w:jc w:val="center"/>
    </w:pPr>
    <w:rPr>
      <w:rFonts w:ascii="游ゴシック Light" w:eastAsia="游ゴシック Light" w:hAnsi="游ゴシック Light"/>
      <w:spacing w:val="-10"/>
      <w:sz w:val="56"/>
      <w:szCs w:val="56"/>
    </w:rPr>
  </w:style>
  <w:style w:type="paragraph" w:styleId="af">
    <w:name w:val="Subtitle"/>
    <w:basedOn w:val="a"/>
    <w:qFormat/>
    <w:pPr>
      <w:spacing w:after="160"/>
      <w:jc w:val="center"/>
    </w:pPr>
    <w:rPr>
      <w:rFonts w:ascii="游ゴシック Light" w:eastAsia="游ゴシック Light" w:hAnsi="游ゴシック Light"/>
      <w:color w:val="595959"/>
      <w:spacing w:val="15"/>
      <w:sz w:val="28"/>
      <w:szCs w:val="28"/>
    </w:rPr>
  </w:style>
  <w:style w:type="paragraph" w:styleId="af0">
    <w:name w:val="Quote"/>
    <w:basedOn w:val="a"/>
    <w:qFormat/>
    <w:pPr>
      <w:spacing w:before="160" w:after="160"/>
      <w:jc w:val="center"/>
    </w:pPr>
    <w:rPr>
      <w:i/>
      <w:iCs/>
      <w:color w:val="404040"/>
    </w:rPr>
  </w:style>
  <w:style w:type="paragraph" w:styleId="af1">
    <w:name w:val="List Paragraph"/>
    <w:basedOn w:val="a"/>
    <w:qFormat/>
    <w:pPr>
      <w:ind w:left="720"/>
      <w:contextualSpacing/>
    </w:pPr>
  </w:style>
  <w:style w:type="paragraph" w:styleId="24">
    <w:name w:val="Intense Quote"/>
    <w:basedOn w:val="a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paragraph" w:styleId="af2">
    <w:name w:val="Closing"/>
    <w:basedOn w:val="a"/>
    <w:qFormat/>
    <w:pPr>
      <w:jc w:val="right"/>
    </w:pPr>
    <w:rPr>
      <w:rFonts w:cs="Times New Roman"/>
      <w:szCs w:val="20"/>
    </w:rPr>
  </w:style>
  <w:style w:type="paragraph" w:customStyle="1" w:styleId="af3">
    <w:name w:val="ヘッダーとフッター"/>
    <w:basedOn w:val="a"/>
    <w:qFormat/>
  </w:style>
  <w:style w:type="paragraph" w:styleId="af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FrameContents">
    <w:name w:val="Frame Contents"/>
    <w:basedOn w:val="a"/>
    <w:qFormat/>
  </w:style>
  <w:style w:type="paragraph" w:customStyle="1" w:styleId="af6">
    <w:name w:val="表の内容"/>
    <w:basedOn w:val="a"/>
    <w:qFormat/>
  </w:style>
  <w:style w:type="paragraph" w:customStyle="1" w:styleId="af7">
    <w:name w:val="一太郎"/>
    <w:qFormat/>
    <w:rsid w:val="00BF4936"/>
    <w:pPr>
      <w:widowControl w:val="0"/>
      <w:spacing w:line="353" w:lineRule="exact"/>
      <w:jc w:val="both"/>
    </w:pPr>
    <w:rPr>
      <w:rFonts w:ascii="ＭＳ 明朝" w:eastAsia="ＭＳ 明朝" w:hAnsi="ＭＳ 明朝" w:cs="ＭＳ 明朝"/>
      <w:spacing w:val="15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上妻　はるか</dc:creator>
  <dc:description/>
  <cp:lastModifiedBy>OZUPC</cp:lastModifiedBy>
  <cp:revision>12</cp:revision>
  <cp:lastPrinted>2025-01-06T04:56:00Z</cp:lastPrinted>
  <dcterms:created xsi:type="dcterms:W3CDTF">2025-01-06T03:00:00Z</dcterms:created>
  <dcterms:modified xsi:type="dcterms:W3CDTF">2026-02-05T00:42:00Z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