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26" w:rsidRPr="006602FA" w:rsidRDefault="00CE28D8" w:rsidP="006602FA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6602FA">
        <w:rPr>
          <w:rFonts w:ascii="HGP創英角ｺﾞｼｯｸUB" w:eastAsia="HGP創英角ｺﾞｼｯｸUB" w:hAnsi="HGP創英角ｺﾞｼｯｸUB" w:hint="eastAsia"/>
          <w:sz w:val="36"/>
          <w:szCs w:val="36"/>
        </w:rPr>
        <w:t>養護老人ホ</w:t>
      </w:r>
      <w:r w:rsidRPr="006602FA">
        <w:rPr>
          <w:rFonts w:ascii="HGP創英角ｺﾞｼｯｸUB" w:eastAsia="HGP創英角ｺﾞｼｯｸUB" w:hAnsi="HGP創英角ｺﾞｼｯｸUB" w:cs="ＭＳ ゴシック" w:hint="eastAsia"/>
          <w:sz w:val="36"/>
          <w:szCs w:val="36"/>
        </w:rPr>
        <w:t>ー</w:t>
      </w:r>
      <w:r w:rsidRPr="006602FA">
        <w:rPr>
          <w:rFonts w:ascii="HGP創英角ｺﾞｼｯｸUB" w:eastAsia="HGP創英角ｺﾞｼｯｸUB" w:hAnsi="HGP創英角ｺﾞｼｯｸUB" w:cs="Malgun Gothic" w:hint="eastAsia"/>
          <w:sz w:val="36"/>
          <w:szCs w:val="36"/>
        </w:rPr>
        <w:t>ム（</w:t>
      </w:r>
      <w:r w:rsidRPr="006602FA">
        <w:rPr>
          <w:rFonts w:ascii="HGP創英角ｺﾞｼｯｸUB" w:eastAsia="HGP創英角ｺﾞｼｯｸUB" w:hAnsi="HGP創英角ｺﾞｼｯｸUB" w:cs="ＭＳ ゴシック" w:hint="eastAsia"/>
          <w:sz w:val="36"/>
          <w:szCs w:val="36"/>
        </w:rPr>
        <w:t>清</w:t>
      </w:r>
      <w:r w:rsidRPr="006602FA">
        <w:rPr>
          <w:rFonts w:ascii="HGP創英角ｺﾞｼｯｸUB" w:eastAsia="HGP創英角ｺﾞｼｯｸUB" w:hAnsi="HGP創英角ｺﾞｼｯｸUB" w:cs="Malgun Gothic" w:hint="eastAsia"/>
          <w:sz w:val="36"/>
          <w:szCs w:val="36"/>
        </w:rPr>
        <w:t>和園</w:t>
      </w:r>
      <w:r w:rsidRPr="006602FA">
        <w:rPr>
          <w:rFonts w:ascii="HGP創英角ｺﾞｼｯｸUB" w:eastAsia="HGP創英角ｺﾞｼｯｸUB" w:hAnsi="HGP創英角ｺﾞｼｯｸUB" w:cs="ＭＳ ゴシック" w:hint="eastAsia"/>
          <w:sz w:val="36"/>
          <w:szCs w:val="36"/>
        </w:rPr>
        <w:t>・</w:t>
      </w:r>
      <w:r w:rsidRPr="006602FA">
        <w:rPr>
          <w:rFonts w:ascii="HGP創英角ｺﾞｼｯｸUB" w:eastAsia="HGP創英角ｺﾞｼｯｸUB" w:hAnsi="HGP創英角ｺﾞｼｯｸUB" w:hint="eastAsia"/>
          <w:sz w:val="36"/>
          <w:szCs w:val="36"/>
        </w:rPr>
        <w:t>さくら苑）の入所をお考えの方へ</w:t>
      </w:r>
    </w:p>
    <w:p w:rsidR="00CE28D8" w:rsidRPr="006602FA" w:rsidRDefault="00CE28D8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CE28D8" w:rsidRDefault="00CE28D8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6602FA">
        <w:rPr>
          <w:rFonts w:ascii="ＭＳ ゴシック" w:eastAsia="ＭＳ ゴシック" w:hAnsi="ＭＳ ゴシック" w:hint="eastAsia"/>
          <w:b/>
          <w:sz w:val="26"/>
          <w:szCs w:val="26"/>
        </w:rPr>
        <w:t>こ</w:t>
      </w:r>
      <w:r w:rsidR="000F7678" w:rsidRPr="006602FA">
        <w:rPr>
          <w:rFonts w:ascii="ＭＳ ゴシック" w:eastAsia="ＭＳ ゴシック" w:hAnsi="ＭＳ ゴシック" w:hint="eastAsia"/>
          <w:b/>
          <w:sz w:val="26"/>
          <w:szCs w:val="26"/>
        </w:rPr>
        <w:t>こでは、</w:t>
      </w:r>
      <w:r w:rsidRPr="006602FA">
        <w:rPr>
          <w:rFonts w:ascii="ＭＳ ゴシック" w:eastAsia="ＭＳ ゴシック" w:hAnsi="ＭＳ ゴシック" w:hint="eastAsia"/>
          <w:b/>
          <w:sz w:val="26"/>
          <w:szCs w:val="26"/>
        </w:rPr>
        <w:t>養護老人ホ</w:t>
      </w:r>
      <w:r w:rsidRPr="006602F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ー</w:t>
      </w:r>
      <w:r w:rsidRPr="006602FA">
        <w:rPr>
          <w:rFonts w:ascii="ＭＳ ゴシック" w:eastAsia="ＭＳ ゴシック" w:hAnsi="ＭＳ ゴシック" w:cs="Malgun Gothic" w:hint="eastAsia"/>
          <w:b/>
          <w:sz w:val="26"/>
          <w:szCs w:val="26"/>
        </w:rPr>
        <w:t>ム</w:t>
      </w:r>
      <w:r w:rsidR="000F7678" w:rsidRPr="006602FA">
        <w:rPr>
          <w:rFonts w:ascii="ＭＳ ゴシック" w:eastAsia="ＭＳ ゴシック" w:hAnsi="ＭＳ ゴシック" w:hint="eastAsia"/>
          <w:b/>
          <w:sz w:val="26"/>
          <w:szCs w:val="26"/>
        </w:rPr>
        <w:t>への入所をご希望、ご</w:t>
      </w:r>
      <w:r w:rsidR="000F7678" w:rsidRPr="006602F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検</w:t>
      </w:r>
      <w:r w:rsidR="000F7678" w:rsidRPr="006602FA">
        <w:rPr>
          <w:rFonts w:ascii="ＭＳ ゴシック" w:eastAsia="ＭＳ ゴシック" w:hAnsi="ＭＳ ゴシック" w:cs="Malgun Gothic" w:hint="eastAsia"/>
          <w:b/>
          <w:sz w:val="26"/>
          <w:szCs w:val="26"/>
        </w:rPr>
        <w:t>討</w:t>
      </w:r>
      <w:r w:rsidR="000F7678" w:rsidRPr="006602FA">
        <w:rPr>
          <w:rFonts w:ascii="ＭＳ ゴシック" w:eastAsia="ＭＳ ゴシック" w:hAnsi="ＭＳ ゴシック" w:hint="eastAsia"/>
          <w:b/>
          <w:sz w:val="26"/>
          <w:szCs w:val="26"/>
        </w:rPr>
        <w:t>されている方へ、施設の基本情報や入所までの過程及び入所後の生活等について、簡</w:t>
      </w:r>
      <w:r w:rsidR="000F7678" w:rsidRPr="006602F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単</w:t>
      </w:r>
      <w:r w:rsidR="000F7678" w:rsidRPr="006602FA">
        <w:rPr>
          <w:rFonts w:ascii="ＭＳ ゴシック" w:eastAsia="ＭＳ ゴシック" w:hAnsi="ＭＳ ゴシック" w:hint="eastAsia"/>
          <w:b/>
          <w:sz w:val="26"/>
          <w:szCs w:val="26"/>
        </w:rPr>
        <w:t>にご</w:t>
      </w:r>
      <w:r w:rsidR="000F7678" w:rsidRPr="006602F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説</w:t>
      </w:r>
      <w:r w:rsidR="000F7678" w:rsidRPr="006602FA">
        <w:rPr>
          <w:rFonts w:ascii="ＭＳ ゴシック" w:eastAsia="ＭＳ ゴシック" w:hAnsi="ＭＳ ゴシック" w:cs="Malgun Gothic" w:hint="eastAsia"/>
          <w:b/>
          <w:sz w:val="26"/>
          <w:szCs w:val="26"/>
        </w:rPr>
        <w:t>明</w:t>
      </w:r>
      <w:r w:rsidR="000F7678" w:rsidRPr="006602FA">
        <w:rPr>
          <w:rFonts w:ascii="ＭＳ ゴシック" w:eastAsia="ＭＳ ゴシック" w:hAnsi="ＭＳ ゴシック" w:hint="eastAsia"/>
          <w:b/>
          <w:sz w:val="26"/>
          <w:szCs w:val="26"/>
        </w:rPr>
        <w:t>します。</w:t>
      </w:r>
    </w:p>
    <w:p w:rsidR="000F7678" w:rsidRPr="006602FA" w:rsidRDefault="006602FA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129540</wp:posOffset>
                </wp:positionV>
                <wp:extent cx="57912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3A2" w:rsidRDefault="001433A2" w:rsidP="006602FA">
                            <w:pPr>
                              <w:jc w:val="left"/>
                            </w:pPr>
                            <w:r w:rsidRPr="006602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１　養護老人ホ</w:t>
                            </w:r>
                            <w:r w:rsidRPr="006602F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6"/>
                                <w:szCs w:val="26"/>
                              </w:rPr>
                              <w:t>ー</w:t>
                            </w:r>
                            <w:r w:rsidRPr="006602FA">
                              <w:rPr>
                                <w:rFonts w:ascii="ＭＳ ゴシック" w:eastAsia="ＭＳ ゴシック" w:hAnsi="ＭＳ ゴシック" w:cs="Malgun Gothic" w:hint="eastAsia"/>
                                <w:b/>
                                <w:sz w:val="26"/>
                                <w:szCs w:val="26"/>
                              </w:rPr>
                              <w:t>ム</w:t>
                            </w:r>
                            <w:r w:rsidRPr="006602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1.9pt;margin-top:10.2pt;width:456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" fillcolor="black [3213]" strokecolor="#1f4d78 [1604]" strokeweight="1pt">
                <v:textbox>
                  <w:txbxContent>
                    <w:p w:rsidR="001433A2" w:rsidRDefault="001433A2" w:rsidP="006602FA">
                      <w:pPr>
                        <w:jc w:val="left"/>
                      </w:pPr>
                      <w:r w:rsidRPr="006602F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１　養護老人ホ</w:t>
                      </w:r>
                      <w:r w:rsidRPr="006602FA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6"/>
                          <w:szCs w:val="26"/>
                        </w:rPr>
                        <w:t>ー</w:t>
                      </w:r>
                      <w:r w:rsidRPr="006602FA">
                        <w:rPr>
                          <w:rFonts w:ascii="ＭＳ ゴシック" w:eastAsia="ＭＳ ゴシック" w:hAnsi="ＭＳ ゴシック" w:cs="Malgun Gothic" w:hint="eastAsia"/>
                          <w:b/>
                          <w:sz w:val="26"/>
                          <w:szCs w:val="26"/>
                        </w:rPr>
                        <w:t>ム</w:t>
                      </w:r>
                      <w:r w:rsidRPr="006602F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とは</w:t>
                      </w:r>
                    </w:p>
                  </w:txbxContent>
                </v:textbox>
              </v:rect>
            </w:pict>
          </mc:Fallback>
        </mc:AlternateContent>
      </w:r>
    </w:p>
    <w:p w:rsidR="000F7678" w:rsidRPr="006602FA" w:rsidRDefault="000F7678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1752F5" w:rsidRDefault="00FE2600" w:rsidP="00BC2B3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以下の条件を</w:t>
      </w:r>
      <w:r w:rsidRPr="00261B8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全て満たす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方が、入所できる施設です。</w:t>
      </w:r>
    </w:p>
    <w:p w:rsidR="00FE2600" w:rsidRPr="001752F5" w:rsidRDefault="001752F5" w:rsidP="00BC2B36">
      <w:pPr>
        <w:rPr>
          <w:rFonts w:ascii="ＭＳ ゴシック" w:eastAsia="ＭＳ ゴシック" w:hAnsi="ＭＳ ゴシック"/>
          <w:b/>
          <w:color w:val="FF0000"/>
          <w:sz w:val="32"/>
          <w:szCs w:val="32"/>
          <w:u w:val="wave"/>
        </w:rPr>
      </w:pPr>
      <w:r w:rsidRPr="001752F5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wave"/>
        </w:rPr>
        <w:t>ご家庭での一人暮らしの延長線上の施設であるとお考え下さい。</w:t>
      </w:r>
    </w:p>
    <w:p w:rsidR="00261B89" w:rsidRDefault="00261B89" w:rsidP="00BC2B3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FE2600" w:rsidRPr="00CB62A0" w:rsidRDefault="00FE2600" w:rsidP="00FE2600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CB62A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①</w:t>
      </w:r>
      <w:r w:rsidR="0031177B" w:rsidRPr="00CB62A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生活環境や経済的な理由などにより、自宅での生活が困難な</w:t>
      </w:r>
      <w:r w:rsidR="001A3710" w:rsidRPr="00CB62A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６５歳以上の</w:t>
      </w:r>
      <w:r w:rsidR="00323E41" w:rsidRPr="00CB62A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高齢者</w:t>
      </w:r>
      <w:r w:rsidRPr="00CB62A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。</w:t>
      </w:r>
    </w:p>
    <w:p w:rsidR="006E2AB0" w:rsidRPr="00CB62A0" w:rsidRDefault="006E2AB0" w:rsidP="006E2AB0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CB62A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②施設の内容を理解した上で、入所する意思がある。</w:t>
      </w:r>
    </w:p>
    <w:p w:rsidR="00FE2600" w:rsidRPr="00CB62A0" w:rsidRDefault="0031177B" w:rsidP="0031177B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CB62A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③自力で</w:t>
      </w:r>
      <w:r w:rsidRPr="00CB62A0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>一人暮らしできる</w:t>
      </w:r>
      <w:r w:rsidR="00137F93" w:rsidRPr="00CB62A0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>状態</w:t>
      </w:r>
      <w:r w:rsidRPr="00CB62A0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>。</w:t>
      </w:r>
      <w:r w:rsidR="00FE2600" w:rsidRPr="00CB62A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※介護認定区分が、非該当～要支援２の方が目安</w:t>
      </w:r>
    </w:p>
    <w:p w:rsidR="00FE2600" w:rsidRPr="00CB62A0" w:rsidRDefault="00FE2600" w:rsidP="00FE2600">
      <w:pPr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szCs w:val="24"/>
        </w:rPr>
      </w:pPr>
      <w:r w:rsidRPr="00CB62A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④身元引受人がいる。</w:t>
      </w:r>
      <w:r w:rsidR="001B33F6" w:rsidRPr="00CB62A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（親族に限る。）</w:t>
      </w:r>
    </w:p>
    <w:p w:rsidR="00FE2600" w:rsidRPr="00CB62A0" w:rsidRDefault="00FE2600" w:rsidP="00FE2600">
      <w:pPr>
        <w:rPr>
          <w:rFonts w:ascii="ＭＳ ゴシック" w:eastAsia="ＭＳ ゴシック" w:hAnsi="ＭＳ ゴシック"/>
          <w:b/>
          <w:color w:val="FF0000"/>
          <w:kern w:val="0"/>
          <w:sz w:val="24"/>
          <w:szCs w:val="24"/>
        </w:rPr>
      </w:pPr>
      <w:r w:rsidRPr="00CB62A0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>⑤医療行為が必要ない。</w:t>
      </w:r>
    </w:p>
    <w:p w:rsidR="001752F5" w:rsidRPr="00CB62A0" w:rsidRDefault="001752F5" w:rsidP="00FE2600">
      <w:pPr>
        <w:rPr>
          <w:rFonts w:ascii="ＭＳ ゴシック" w:eastAsia="ＭＳ ゴシック" w:hAnsi="ＭＳ ゴシック"/>
          <w:b/>
          <w:color w:val="FF0000"/>
          <w:kern w:val="0"/>
          <w:sz w:val="24"/>
          <w:szCs w:val="24"/>
        </w:rPr>
      </w:pPr>
      <w:r w:rsidRPr="00CB62A0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>⑥本人の属する世帯が、生活保護を受給、或いは市民税の所得割を課税されてない。</w:t>
      </w:r>
    </w:p>
    <w:p w:rsidR="00FE2600" w:rsidRDefault="00FE2600" w:rsidP="00FE2600">
      <w:pPr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:rsidR="00FE2600" w:rsidRPr="00CB62A0" w:rsidRDefault="00FE2600" w:rsidP="00FE2600">
      <w:pPr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 w:rsidRPr="00CB62A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注意</w:t>
      </w:r>
    </w:p>
    <w:p w:rsidR="00FE2600" w:rsidRPr="00CB62A0" w:rsidRDefault="00FE2600" w:rsidP="00FE2600">
      <w:pPr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 w:rsidRPr="00CB62A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・食事やトイ</w:t>
      </w:r>
      <w:bookmarkStart w:id="0" w:name="_GoBack"/>
      <w:bookmarkEnd w:id="0"/>
      <w:r w:rsidRPr="00CB62A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レ等、</w:t>
      </w:r>
      <w:r w:rsidR="00323E41" w:rsidRPr="00CB62A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生活において</w:t>
      </w:r>
      <w:r w:rsidR="00323E41" w:rsidRPr="00CB62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職員が介護行為をする介護施設では</w:t>
      </w:r>
      <w:r w:rsidRPr="00CB62A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ありません。</w:t>
      </w:r>
    </w:p>
    <w:p w:rsidR="001752F5" w:rsidRPr="00CB62A0" w:rsidRDefault="001752F5" w:rsidP="00FE2600">
      <w:pPr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  <w:u w:val="wave"/>
        </w:rPr>
      </w:pPr>
      <w:r w:rsidRPr="00CB62A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  <w:u w:val="wave"/>
        </w:rPr>
        <w:t>・食事の配膳や、洗濯、掃除、入浴などを入所者の皆さまで行っていただきます。</w:t>
      </w:r>
    </w:p>
    <w:p w:rsidR="001752F5" w:rsidRPr="00CB62A0" w:rsidRDefault="001752F5" w:rsidP="00FE2600">
      <w:pPr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  <w:u w:val="wave"/>
        </w:rPr>
      </w:pPr>
      <w:r w:rsidRPr="00CB62A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  <w:u w:val="wave"/>
        </w:rPr>
        <w:t xml:space="preserve">　※介護施設や病院等で想像される見守りは行いません。</w:t>
      </w:r>
    </w:p>
    <w:p w:rsidR="0031177B" w:rsidRPr="00CB62A0" w:rsidRDefault="0031177B" w:rsidP="0031177B">
      <w:pPr>
        <w:ind w:left="241" w:hangingChars="100" w:hanging="241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CB62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・自力の移動が困難な方は入所できません。（移動の際に息切れが多い、車イス等）</w:t>
      </w:r>
    </w:p>
    <w:p w:rsidR="00B154E5" w:rsidRPr="00CB62A0" w:rsidRDefault="00FE2600" w:rsidP="00FE2600">
      <w:pPr>
        <w:ind w:left="241" w:hangingChars="100" w:hanging="241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CB62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・</w:t>
      </w:r>
      <w:r w:rsidR="00784FB1" w:rsidRPr="00CB62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医</w:t>
      </w:r>
      <w:r w:rsidRPr="00CB62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療行為が必要な方は</w:t>
      </w:r>
      <w:r w:rsidR="00784FB1" w:rsidRPr="00CB62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入所できません</w:t>
      </w:r>
      <w:r w:rsidRPr="00CB62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。（インスリン注射を自分で打てない</w:t>
      </w:r>
      <w:r w:rsidR="001752F5" w:rsidRPr="00CB62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、在宅酸素が必要、その他医師・看護師が行わないといけない治療</w:t>
      </w:r>
      <w:r w:rsidRPr="00CB62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等）</w:t>
      </w:r>
    </w:p>
    <w:p w:rsidR="000F7678" w:rsidRPr="001A73F1" w:rsidRDefault="00BC2B36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FDC4AC" wp14:editId="2B6ECE55">
                <wp:simplePos x="0" y="0"/>
                <wp:positionH relativeFrom="column">
                  <wp:posOffset>-24130</wp:posOffset>
                </wp:positionH>
                <wp:positionV relativeFrom="paragraph">
                  <wp:posOffset>120015</wp:posOffset>
                </wp:positionV>
                <wp:extent cx="5791200" cy="3048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B36" w:rsidRDefault="00BC2B36" w:rsidP="00BC2B36">
                            <w:pPr>
                              <w:jc w:val="left"/>
                            </w:pPr>
                            <w:r w:rsidRPr="006602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２　入所の手</w:t>
                            </w:r>
                            <w:r w:rsidRPr="006602F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6"/>
                                <w:szCs w:val="26"/>
                              </w:rPr>
                              <w:t>続</w:t>
                            </w:r>
                            <w:r w:rsidR="00261B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き</w:t>
                            </w:r>
                            <w:r w:rsidRPr="006602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DC4AC" id="正方形/長方形 9" o:spid="_x0000_s1027" style="position:absolute;left:0;text-align:left;margin-left:-1.9pt;margin-top:9.45pt;width:456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" fillcolor="black [3213]" strokecolor="#1f4d78 [1604]" strokeweight="1pt">
                <v:textbox>
                  <w:txbxContent>
                    <w:p w:rsidR="00BC2B36" w:rsidRDefault="00BC2B36" w:rsidP="00BC2B36">
                      <w:pPr>
                        <w:jc w:val="left"/>
                      </w:pPr>
                      <w:r w:rsidRPr="006602F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２　入所の手</w:t>
                      </w:r>
                      <w:r w:rsidRPr="006602FA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6"/>
                          <w:szCs w:val="26"/>
                        </w:rPr>
                        <w:t>続</w:t>
                      </w:r>
                      <w:r w:rsidR="00261B8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き</w:t>
                      </w:r>
                      <w:r w:rsidRPr="006602F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0F7678" w:rsidRPr="006602FA" w:rsidRDefault="000F7678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6602F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２　</w:t>
      </w:r>
      <w:r w:rsidR="007D1CDA" w:rsidRPr="006602FA">
        <w:rPr>
          <w:rFonts w:ascii="ＭＳ ゴシック" w:eastAsia="ＭＳ ゴシック" w:hAnsi="ＭＳ ゴシック" w:hint="eastAsia"/>
          <w:b/>
          <w:sz w:val="26"/>
          <w:szCs w:val="26"/>
        </w:rPr>
        <w:t>入所の手</w:t>
      </w:r>
      <w:r w:rsidR="007D1CDA" w:rsidRPr="006602F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続</w:t>
      </w:r>
      <w:r w:rsidR="007D1CDA" w:rsidRPr="006602FA">
        <w:rPr>
          <w:rFonts w:ascii="ＭＳ ゴシック" w:eastAsia="ＭＳ ゴシック" w:hAnsi="ＭＳ ゴシック" w:hint="eastAsia"/>
          <w:b/>
          <w:sz w:val="26"/>
          <w:szCs w:val="26"/>
        </w:rPr>
        <w:t>き等について</w:t>
      </w:r>
    </w:p>
    <w:p w:rsidR="000F7678" w:rsidRDefault="00261B89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入所までの手続きは、</w:t>
      </w:r>
      <w:r w:rsidR="00FE2600">
        <w:rPr>
          <w:rFonts w:ascii="ＭＳ ゴシック" w:eastAsia="ＭＳ ゴシック" w:hAnsi="ＭＳ ゴシック" w:hint="eastAsia"/>
          <w:b/>
          <w:sz w:val="26"/>
          <w:szCs w:val="26"/>
        </w:rPr>
        <w:t>次のとおり</w:t>
      </w:r>
      <w:r w:rsidR="00B154E5" w:rsidRPr="006602FA">
        <w:rPr>
          <w:rFonts w:ascii="ＭＳ ゴシック" w:eastAsia="ＭＳ ゴシック" w:hAnsi="ＭＳ ゴシック" w:hint="eastAsia"/>
          <w:b/>
          <w:sz w:val="26"/>
          <w:szCs w:val="26"/>
        </w:rPr>
        <w:t>。</w:t>
      </w:r>
      <w:r w:rsidRPr="00261B89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※申請から入所まで、約２～３か月間。</w:t>
      </w:r>
    </w:p>
    <w:p w:rsidR="00A069BA" w:rsidRPr="006602FA" w:rsidRDefault="00FE2600" w:rsidP="006602FA">
      <w:pPr>
        <w:pStyle w:val="a7"/>
        <w:numPr>
          <w:ilvl w:val="0"/>
          <w:numId w:val="1"/>
        </w:numPr>
        <w:ind w:leftChars="0" w:left="567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申請書類</w:t>
      </w:r>
      <w:r w:rsidR="00A069BA" w:rsidRPr="006602FA">
        <w:rPr>
          <w:rFonts w:ascii="ＭＳ ゴシック" w:eastAsia="ＭＳ ゴシック" w:hAnsi="ＭＳ ゴシック" w:hint="eastAsia"/>
          <w:b/>
          <w:sz w:val="26"/>
          <w:szCs w:val="26"/>
        </w:rPr>
        <w:t>の提出</w:t>
      </w:r>
    </w:p>
    <w:p w:rsidR="006602FA" w:rsidRPr="00CA05D8" w:rsidRDefault="00B154E5" w:rsidP="00CA05D8">
      <w:pPr>
        <w:ind w:leftChars="300" w:left="630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E2600">
        <w:rPr>
          <w:rFonts w:ascii="ＭＳ ゴシック" w:eastAsia="ＭＳ ゴシック" w:hAnsi="ＭＳ ゴシック" w:hint="eastAsia"/>
          <w:b/>
          <w:sz w:val="24"/>
          <w:szCs w:val="24"/>
        </w:rPr>
        <w:t>一覧表の書類を</w:t>
      </w:r>
      <w:r w:rsidR="00261B89">
        <w:rPr>
          <w:rFonts w:ascii="ＭＳ ゴシック" w:eastAsia="ＭＳ ゴシック" w:hAnsi="ＭＳ ゴシック" w:hint="eastAsia"/>
          <w:b/>
          <w:sz w:val="24"/>
          <w:szCs w:val="24"/>
        </w:rPr>
        <w:t>準備し</w:t>
      </w:r>
      <w:r w:rsidR="008269E5" w:rsidRPr="00FE2600">
        <w:rPr>
          <w:rFonts w:ascii="ＭＳ ゴシック" w:eastAsia="ＭＳ ゴシック" w:hAnsi="ＭＳ ゴシック" w:hint="eastAsia"/>
          <w:b/>
          <w:sz w:val="24"/>
          <w:szCs w:val="24"/>
        </w:rPr>
        <w:t>、大洲市役所高齢福祉課（</w:t>
      </w:r>
      <w:r w:rsidR="00CA05D8">
        <w:rPr>
          <w:rFonts w:ascii="ＭＳ ゴシック" w:eastAsia="ＭＳ ゴシック" w:hAnsi="ＭＳ ゴシック" w:hint="eastAsia"/>
          <w:b/>
          <w:sz w:val="24"/>
          <w:szCs w:val="24"/>
        </w:rPr>
        <w:t>または各支所）へ提出</w:t>
      </w:r>
      <w:r w:rsidR="00FE2600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8269E5" w:rsidRPr="006602FA" w:rsidRDefault="008269E5" w:rsidP="006602FA">
      <w:pPr>
        <w:pStyle w:val="a7"/>
        <w:numPr>
          <w:ilvl w:val="0"/>
          <w:numId w:val="1"/>
        </w:numPr>
        <w:ind w:leftChars="0" w:left="567"/>
        <w:rPr>
          <w:rFonts w:ascii="ＭＳ ゴシック" w:eastAsia="ＭＳ ゴシック" w:hAnsi="ＭＳ ゴシック"/>
          <w:b/>
          <w:sz w:val="26"/>
          <w:szCs w:val="26"/>
        </w:rPr>
      </w:pPr>
      <w:r w:rsidRPr="006602FA">
        <w:rPr>
          <w:rFonts w:ascii="ＭＳ ゴシック" w:eastAsia="ＭＳ ゴシック" w:hAnsi="ＭＳ ゴシック" w:hint="eastAsia"/>
          <w:b/>
          <w:sz w:val="26"/>
          <w:szCs w:val="26"/>
        </w:rPr>
        <w:t>書類審査</w:t>
      </w:r>
    </w:p>
    <w:p w:rsidR="006602FA" w:rsidRPr="00CA05D8" w:rsidRDefault="001A73F1" w:rsidP="00CA05D8">
      <w:pPr>
        <w:pStyle w:val="a7"/>
        <w:ind w:leftChars="0" w:left="795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B24E8F">
        <w:rPr>
          <w:rFonts w:ascii="ＭＳ ゴシック" w:eastAsia="ＭＳ ゴシック" w:hAnsi="ＭＳ ゴシック" w:hint="eastAsia"/>
          <w:b/>
          <w:sz w:val="24"/>
          <w:szCs w:val="24"/>
        </w:rPr>
        <w:t>書類の準備・提出は、ご家族等が準備されることもありますが、</w:t>
      </w:r>
      <w:r w:rsidRPr="00B24E8F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本人の入所希望</w:t>
      </w:r>
      <w:r w:rsidR="00873D3E" w:rsidRPr="0077365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と身元引受人の</w:t>
      </w:r>
      <w:r w:rsidR="00873D3E" w:rsidRPr="00261B89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確保</w:t>
      </w:r>
      <w:r w:rsidR="00784FB1" w:rsidRPr="00261B89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は</w:t>
      </w:r>
      <w:r w:rsidRPr="00261B89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絶対条件</w:t>
      </w:r>
      <w:r w:rsidRPr="00261B89">
        <w:rPr>
          <w:rFonts w:ascii="ＭＳ ゴシック" w:eastAsia="ＭＳ ゴシック" w:hAnsi="ＭＳ ゴシック" w:hint="eastAsia"/>
          <w:b/>
          <w:sz w:val="24"/>
          <w:szCs w:val="24"/>
        </w:rPr>
        <w:t>です。</w:t>
      </w:r>
      <w:r w:rsidR="00873D3E" w:rsidRPr="00261B89">
        <w:rPr>
          <w:rFonts w:ascii="ＭＳ ゴシック" w:eastAsia="ＭＳ ゴシック" w:hAnsi="ＭＳ ゴシック" w:hint="eastAsia"/>
          <w:b/>
          <w:sz w:val="24"/>
          <w:szCs w:val="24"/>
        </w:rPr>
        <w:t>面接の際にも</w:t>
      </w:r>
      <w:r w:rsidR="00261B89">
        <w:rPr>
          <w:rFonts w:ascii="ＭＳ ゴシック" w:eastAsia="ＭＳ ゴシック" w:hAnsi="ＭＳ ゴシック" w:hint="eastAsia"/>
          <w:b/>
          <w:sz w:val="24"/>
          <w:szCs w:val="24"/>
        </w:rPr>
        <w:t>伺いますが、ご本人に入所の意思がない</w:t>
      </w:r>
      <w:r w:rsidRPr="00261B89">
        <w:rPr>
          <w:rFonts w:ascii="ＭＳ ゴシック" w:eastAsia="ＭＳ ゴシック" w:hAnsi="ＭＳ ゴシック" w:hint="eastAsia"/>
          <w:b/>
          <w:sz w:val="24"/>
          <w:szCs w:val="24"/>
        </w:rPr>
        <w:t>場合は、それ以上の</w:t>
      </w:r>
      <w:r w:rsidR="00763798" w:rsidRPr="00261B89">
        <w:rPr>
          <w:rFonts w:ascii="ＭＳ ゴシック" w:eastAsia="ＭＳ ゴシック" w:hAnsi="ＭＳ ゴシック" w:hint="eastAsia"/>
          <w:b/>
          <w:sz w:val="24"/>
          <w:szCs w:val="24"/>
        </w:rPr>
        <w:t>手</w:t>
      </w:r>
      <w:r w:rsidR="00261B89">
        <w:rPr>
          <w:rFonts w:ascii="ＭＳ ゴシック" w:eastAsia="ＭＳ ゴシック" w:hAnsi="ＭＳ ゴシック" w:hint="eastAsia"/>
          <w:b/>
          <w:sz w:val="24"/>
          <w:szCs w:val="24"/>
        </w:rPr>
        <w:t>続きは、中止となります。</w:t>
      </w:r>
    </w:p>
    <w:p w:rsidR="00B154E5" w:rsidRPr="006602FA" w:rsidRDefault="00261B89" w:rsidP="006602FA">
      <w:pPr>
        <w:pStyle w:val="a7"/>
        <w:numPr>
          <w:ilvl w:val="0"/>
          <w:numId w:val="1"/>
        </w:numPr>
        <w:ind w:leftChars="0" w:left="567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第1</w:t>
      </w:r>
      <w:r w:rsidR="00137F93">
        <w:rPr>
          <w:rFonts w:ascii="ＭＳ ゴシック" w:eastAsia="ＭＳ ゴシック" w:hAnsi="ＭＳ ゴシック" w:hint="eastAsia"/>
          <w:b/>
          <w:sz w:val="26"/>
          <w:szCs w:val="26"/>
        </w:rPr>
        <w:t>次面接</w:t>
      </w:r>
    </w:p>
    <w:p w:rsidR="00784FB1" w:rsidRPr="00B24E8F" w:rsidRDefault="00B24E8F" w:rsidP="00784FB1">
      <w:pPr>
        <w:pStyle w:val="a7"/>
        <w:ind w:leftChars="0" w:left="795"/>
        <w:jc w:val="distribute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84FB1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市役所職員（高齢福祉課）が、</w:t>
      </w:r>
      <w:r w:rsidR="00A069BA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入所希望をされている高齢者本人</w:t>
      </w:r>
      <w:r w:rsidR="00784FB1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及び</w:t>
      </w:r>
    </w:p>
    <w:p w:rsidR="00B24E8F" w:rsidRDefault="00784FB1" w:rsidP="00B24E8F">
      <w:pPr>
        <w:pStyle w:val="a7"/>
        <w:ind w:leftChars="0" w:left="795"/>
        <w:rPr>
          <w:rFonts w:ascii="ＭＳ ゴシック" w:eastAsia="ＭＳ ゴシック" w:hAnsi="ＭＳ ゴシック"/>
          <w:b/>
          <w:sz w:val="24"/>
          <w:szCs w:val="24"/>
        </w:rPr>
      </w:pPr>
      <w:r w:rsidRPr="00B24E8F">
        <w:rPr>
          <w:rFonts w:ascii="ＭＳ ゴシック" w:eastAsia="ＭＳ ゴシック" w:hAnsi="ＭＳ ゴシック" w:hint="eastAsia"/>
          <w:b/>
          <w:sz w:val="24"/>
          <w:szCs w:val="24"/>
        </w:rPr>
        <w:t>扶養義務者</w:t>
      </w:r>
      <w:r w:rsidR="00A069BA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に面接を行います。面接は、原則ご自宅で</w:t>
      </w:r>
      <w:r w:rsidR="00261B89">
        <w:rPr>
          <w:rFonts w:ascii="ＭＳ ゴシック" w:eastAsia="ＭＳ ゴシック" w:hAnsi="ＭＳ ゴシック" w:hint="eastAsia"/>
          <w:b/>
          <w:sz w:val="24"/>
          <w:szCs w:val="24"/>
        </w:rPr>
        <w:t>行います</w:t>
      </w:r>
      <w:r w:rsidR="00A069BA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1752F5" w:rsidRDefault="003238A3" w:rsidP="00257275">
      <w:pPr>
        <w:pStyle w:val="a7"/>
        <w:ind w:leftChars="0" w:left="795"/>
        <w:rPr>
          <w:rFonts w:ascii="ＭＳ ゴシック" w:eastAsia="ＭＳ ゴシック" w:hAnsi="ＭＳ ゴシック"/>
          <w:b/>
          <w:sz w:val="24"/>
          <w:szCs w:val="24"/>
        </w:rPr>
      </w:pPr>
      <w:r w:rsidRPr="00B24E8F">
        <w:rPr>
          <w:rFonts w:ascii="ＭＳ ゴシック" w:eastAsia="ＭＳ ゴシック" w:hAnsi="ＭＳ ゴシック" w:hint="eastAsia"/>
          <w:b/>
          <w:sz w:val="24"/>
          <w:szCs w:val="24"/>
        </w:rPr>
        <w:t>面接内容は、日ごろの生活状況や扶養関係など、一般的な面接です。</w:t>
      </w:r>
    </w:p>
    <w:p w:rsidR="00A72711" w:rsidRPr="00257275" w:rsidRDefault="00A069BA" w:rsidP="00257275">
      <w:pPr>
        <w:pStyle w:val="a7"/>
        <w:ind w:leftChars="0" w:left="795"/>
        <w:rPr>
          <w:rFonts w:ascii="ＭＳ ゴシック" w:eastAsia="ＭＳ ゴシック" w:hAnsi="ＭＳ ゴシック"/>
          <w:b/>
          <w:sz w:val="24"/>
          <w:szCs w:val="24"/>
        </w:rPr>
      </w:pPr>
      <w:r w:rsidRPr="00257275">
        <w:rPr>
          <w:rFonts w:ascii="ＭＳ ゴシック" w:eastAsia="ＭＳ ゴシック" w:hAnsi="ＭＳ ゴシック" w:hint="eastAsia"/>
          <w:b/>
          <w:sz w:val="24"/>
          <w:szCs w:val="24"/>
        </w:rPr>
        <w:t>身元引受人やご家族</w:t>
      </w:r>
      <w:r w:rsidR="003238A3" w:rsidRPr="00257275">
        <w:rPr>
          <w:rFonts w:ascii="ＭＳ ゴシック" w:eastAsia="ＭＳ ゴシック" w:hAnsi="ＭＳ ゴシック" w:hint="eastAsia"/>
          <w:b/>
          <w:sz w:val="24"/>
          <w:szCs w:val="24"/>
        </w:rPr>
        <w:t>、ケアマネージャーさん</w:t>
      </w:r>
      <w:r w:rsidRPr="00257275">
        <w:rPr>
          <w:rFonts w:ascii="ＭＳ ゴシック" w:eastAsia="ＭＳ ゴシック" w:hAnsi="ＭＳ ゴシック" w:hint="eastAsia"/>
          <w:b/>
          <w:sz w:val="24"/>
          <w:szCs w:val="24"/>
        </w:rPr>
        <w:t>等も、</w:t>
      </w:r>
      <w:r w:rsidR="001752F5">
        <w:rPr>
          <w:rFonts w:ascii="ＭＳ ゴシック" w:eastAsia="ＭＳ ゴシック" w:hAnsi="ＭＳ ゴシック" w:hint="eastAsia"/>
          <w:b/>
          <w:sz w:val="24"/>
          <w:szCs w:val="24"/>
        </w:rPr>
        <w:t>可能な限り</w:t>
      </w:r>
      <w:r w:rsidRPr="00257275">
        <w:rPr>
          <w:rFonts w:ascii="ＭＳ ゴシック" w:eastAsia="ＭＳ ゴシック" w:hAnsi="ＭＳ ゴシック" w:hint="eastAsia"/>
          <w:b/>
          <w:sz w:val="24"/>
          <w:szCs w:val="24"/>
        </w:rPr>
        <w:t>同席してください。</w:t>
      </w:r>
      <w:r w:rsidR="00784FB1" w:rsidRPr="00257275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要介護１・２の方には、</w:t>
      </w:r>
      <w:r w:rsidR="00FE2600" w:rsidRPr="00257275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養護老人ホーム</w:t>
      </w:r>
      <w:r w:rsidR="00784FB1" w:rsidRPr="00257275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施設職員も面接に同行します。</w:t>
      </w:r>
    </w:p>
    <w:p w:rsidR="00A069BA" w:rsidRPr="006602FA" w:rsidRDefault="00A069BA" w:rsidP="006602FA">
      <w:pPr>
        <w:pStyle w:val="a7"/>
        <w:numPr>
          <w:ilvl w:val="0"/>
          <w:numId w:val="1"/>
        </w:numPr>
        <w:ind w:leftChars="0" w:left="567"/>
        <w:rPr>
          <w:rFonts w:ascii="ＭＳ ゴシック" w:eastAsia="ＭＳ ゴシック" w:hAnsi="ＭＳ ゴシック"/>
          <w:b/>
          <w:sz w:val="26"/>
          <w:szCs w:val="26"/>
        </w:rPr>
      </w:pPr>
      <w:r w:rsidRPr="006602FA"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入所判定委員会</w:t>
      </w:r>
    </w:p>
    <w:p w:rsidR="00A069BA" w:rsidRPr="00B24E8F" w:rsidRDefault="00A069BA" w:rsidP="00CA05D8">
      <w:pPr>
        <w:pStyle w:val="a7"/>
        <w:ind w:leftChars="0" w:left="795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B24E8F">
        <w:rPr>
          <w:rFonts w:ascii="ＭＳ ゴシック" w:eastAsia="ＭＳ ゴシック" w:hAnsi="ＭＳ ゴシック" w:hint="eastAsia"/>
          <w:b/>
          <w:sz w:val="24"/>
          <w:szCs w:val="24"/>
        </w:rPr>
        <w:t>面接結果を</w:t>
      </w:r>
      <w:r w:rsidR="00784FB1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基に、</w:t>
      </w:r>
      <w:r w:rsidRPr="00B24E8F">
        <w:rPr>
          <w:rFonts w:ascii="ＭＳ ゴシック" w:eastAsia="ＭＳ ゴシック" w:hAnsi="ＭＳ ゴシック" w:hint="eastAsia"/>
          <w:b/>
          <w:sz w:val="24"/>
          <w:szCs w:val="24"/>
        </w:rPr>
        <w:t>各分野の専門家の</w:t>
      </w:r>
      <w:r w:rsidR="003238A3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方</w:t>
      </w:r>
      <w:r w:rsidR="00784FB1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が</w:t>
      </w:r>
      <w:r w:rsidRPr="00B24E8F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261B89">
        <w:rPr>
          <w:rFonts w:ascii="ＭＳ ゴシック" w:eastAsia="ＭＳ ゴシック" w:hAnsi="ＭＳ ゴシック" w:hint="eastAsia"/>
          <w:b/>
          <w:sz w:val="24"/>
          <w:szCs w:val="24"/>
        </w:rPr>
        <w:t>審査されます。</w:t>
      </w:r>
    </w:p>
    <w:p w:rsidR="003238A3" w:rsidRPr="006602FA" w:rsidRDefault="00261B89" w:rsidP="006602FA">
      <w:pPr>
        <w:pStyle w:val="a7"/>
        <w:numPr>
          <w:ilvl w:val="0"/>
          <w:numId w:val="1"/>
        </w:numPr>
        <w:ind w:leftChars="0" w:left="567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最終面接</w:t>
      </w:r>
    </w:p>
    <w:p w:rsidR="007E5747" w:rsidRDefault="004F081E" w:rsidP="007E5747">
      <w:pPr>
        <w:pStyle w:val="a7"/>
        <w:ind w:leftChars="0" w:left="795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入所を希望されている施設の職員</w:t>
      </w:r>
      <w:r w:rsidR="00334E6C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（施設長、相談員、看護師、支援員</w:t>
      </w:r>
      <w:r w:rsidR="003238A3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）が、</w:t>
      </w:r>
    </w:p>
    <w:p w:rsidR="007E5747" w:rsidRDefault="00334E6C" w:rsidP="007E5747">
      <w:pPr>
        <w:pStyle w:val="a7"/>
        <w:ind w:leftChars="0" w:left="795"/>
        <w:rPr>
          <w:rFonts w:ascii="ＭＳ ゴシック" w:eastAsia="ＭＳ ゴシック" w:hAnsi="ＭＳ ゴシック"/>
          <w:b/>
          <w:sz w:val="24"/>
          <w:szCs w:val="24"/>
        </w:rPr>
      </w:pPr>
      <w:r w:rsidRPr="007E5747">
        <w:rPr>
          <w:rFonts w:ascii="ＭＳ ゴシック" w:eastAsia="ＭＳ ゴシック" w:hAnsi="ＭＳ ゴシック" w:hint="eastAsia"/>
          <w:b/>
          <w:sz w:val="24"/>
          <w:szCs w:val="24"/>
        </w:rPr>
        <w:t>面接に伺います。</w:t>
      </w:r>
      <w:r w:rsidR="00261B89">
        <w:rPr>
          <w:rFonts w:ascii="ＭＳ ゴシック" w:eastAsia="ＭＳ ゴシック" w:hAnsi="ＭＳ ゴシック" w:hint="eastAsia"/>
          <w:b/>
          <w:sz w:val="24"/>
          <w:szCs w:val="24"/>
        </w:rPr>
        <w:t>この時は、細かな</w:t>
      </w:r>
      <w:r w:rsidR="00345B9C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こともお聞き</w:t>
      </w:r>
      <w:r w:rsidR="00261B89">
        <w:rPr>
          <w:rFonts w:ascii="ＭＳ ゴシック" w:eastAsia="ＭＳ ゴシック" w:hAnsi="ＭＳ ゴシック" w:hint="eastAsia"/>
          <w:b/>
          <w:sz w:val="24"/>
          <w:szCs w:val="24"/>
        </w:rPr>
        <w:t>します</w:t>
      </w:r>
      <w:r w:rsidRPr="007E5747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345B9C" w:rsidRPr="00CA05D8" w:rsidRDefault="00334E6C" w:rsidP="00CA05D8">
      <w:pPr>
        <w:pStyle w:val="a7"/>
        <w:ind w:leftChars="0" w:left="795"/>
        <w:rPr>
          <w:rFonts w:ascii="ＭＳ ゴシック" w:eastAsia="ＭＳ ゴシック" w:hAnsi="ＭＳ ゴシック"/>
          <w:b/>
          <w:sz w:val="24"/>
          <w:szCs w:val="24"/>
        </w:rPr>
      </w:pPr>
      <w:r w:rsidRPr="007E5747">
        <w:rPr>
          <w:rFonts w:ascii="ＭＳ ゴシック" w:eastAsia="ＭＳ ゴシック" w:hAnsi="ＭＳ ゴシック" w:hint="eastAsia"/>
          <w:b/>
          <w:sz w:val="24"/>
          <w:szCs w:val="24"/>
        </w:rPr>
        <w:t>例</w:t>
      </w:r>
      <w:r w:rsidR="007E5747">
        <w:rPr>
          <w:rFonts w:ascii="ＭＳ ゴシック" w:eastAsia="ＭＳ ゴシック" w:hAnsi="ＭＳ ゴシック" w:hint="eastAsia"/>
          <w:b/>
          <w:sz w:val="24"/>
          <w:szCs w:val="24"/>
        </w:rPr>
        <w:t>…</w:t>
      </w:r>
      <w:r w:rsidRPr="007E5747">
        <w:rPr>
          <w:rFonts w:ascii="ＭＳ ゴシック" w:eastAsia="ＭＳ ゴシック" w:hAnsi="ＭＳ ゴシック" w:hint="eastAsia"/>
          <w:b/>
          <w:sz w:val="24"/>
          <w:szCs w:val="24"/>
        </w:rPr>
        <w:t>いつも飲んでいるお薬、過去のケガや病気、アレルギーなど。歩行状態や面接内容等を</w:t>
      </w:r>
      <w:r w:rsidR="004F081E">
        <w:rPr>
          <w:rFonts w:ascii="ＭＳ ゴシック" w:eastAsia="ＭＳ ゴシック" w:hAnsi="ＭＳ ゴシック" w:hint="eastAsia"/>
          <w:b/>
          <w:sz w:val="24"/>
          <w:szCs w:val="24"/>
        </w:rPr>
        <w:t>基にして</w:t>
      </w:r>
      <w:r w:rsidRPr="007E5747">
        <w:rPr>
          <w:rFonts w:ascii="ＭＳ ゴシック" w:eastAsia="ＭＳ ゴシック" w:hAnsi="ＭＳ ゴシック" w:hint="eastAsia"/>
          <w:b/>
          <w:sz w:val="24"/>
          <w:szCs w:val="24"/>
        </w:rPr>
        <w:t>総合的に入所の可否を判断されます。</w:t>
      </w:r>
    </w:p>
    <w:p w:rsidR="004736F9" w:rsidRPr="006602FA" w:rsidRDefault="004736F9" w:rsidP="006602FA">
      <w:pPr>
        <w:pStyle w:val="a7"/>
        <w:numPr>
          <w:ilvl w:val="0"/>
          <w:numId w:val="1"/>
        </w:numPr>
        <w:ind w:leftChars="0" w:left="567"/>
        <w:rPr>
          <w:rFonts w:ascii="ＭＳ ゴシック" w:eastAsia="ＭＳ ゴシック" w:hAnsi="ＭＳ ゴシック"/>
          <w:b/>
          <w:sz w:val="26"/>
          <w:szCs w:val="26"/>
        </w:rPr>
      </w:pPr>
      <w:r w:rsidRPr="006602FA">
        <w:rPr>
          <w:rFonts w:ascii="ＭＳ ゴシック" w:eastAsia="ＭＳ ゴシック" w:hAnsi="ＭＳ ゴシック" w:hint="eastAsia"/>
          <w:b/>
          <w:sz w:val="26"/>
          <w:szCs w:val="26"/>
        </w:rPr>
        <w:t>入所の準備</w:t>
      </w:r>
    </w:p>
    <w:p w:rsidR="00A069BA" w:rsidRPr="007E5747" w:rsidRDefault="00AB7835" w:rsidP="00261B89">
      <w:pPr>
        <w:pStyle w:val="a7"/>
        <w:ind w:leftChars="0" w:left="795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7E5747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156845</wp:posOffset>
                </wp:positionV>
                <wp:extent cx="2047875" cy="1590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7835" w:rsidRDefault="00AB78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1333500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年寄り　yjimage9PC5GGOW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344.6pt;margin-top:12.35pt;width:161.25pt;height:1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" filled="f" stroked="f" strokeweight=".5pt">
                <v:textbox>
                  <w:txbxContent>
                    <w:p w:rsidR="00AB7835" w:rsidRDefault="00AB78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3500" cy="1333500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年寄り　yjimage9PC5GGOW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0" cy="133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36F9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⑸の面接結果、</w:t>
      </w:r>
      <w:r w:rsidR="00345B9C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入所可能となれば</w:t>
      </w:r>
      <w:r w:rsidR="004736F9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高齢福祉課に報告</w:t>
      </w:r>
      <w:r w:rsidR="00334E6C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があり</w:t>
      </w:r>
      <w:r w:rsidR="004736F9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、入所日時が調整され入所となります。</w:t>
      </w:r>
    </w:p>
    <w:p w:rsidR="000F7678" w:rsidRPr="006602FA" w:rsidRDefault="00AB7835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D7E99F" wp14:editId="482A7B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91200" cy="3048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835" w:rsidRDefault="00AB7835" w:rsidP="00AB7835">
                            <w:pPr>
                              <w:jc w:val="left"/>
                            </w:pPr>
                            <w:r w:rsidRPr="006602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３　入所に</w:t>
                            </w:r>
                            <w:r w:rsidRPr="006602F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6"/>
                                <w:szCs w:val="26"/>
                              </w:rPr>
                              <w:t>関</w:t>
                            </w:r>
                            <w:r w:rsidRPr="006602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する個人自己負担等について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7E99F" id="正方形/長方形 17" o:spid="_x0000_s1031" style="position:absolute;left:0;text-align:left;margin-left:0;margin-top:9pt;width:456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" fillcolor="black [3213]" strokecolor="#1f4d78 [1604]" strokeweight="1pt">
                <v:textbox>
                  <w:txbxContent>
                    <w:p w:rsidR="00AB7835" w:rsidRDefault="00AB7835" w:rsidP="00AB7835">
                      <w:pPr>
                        <w:jc w:val="left"/>
                      </w:pPr>
                      <w:r w:rsidRPr="006602F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３　入所に</w:t>
                      </w:r>
                      <w:r w:rsidRPr="006602FA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6"/>
                          <w:szCs w:val="26"/>
                        </w:rPr>
                        <w:t>関</w:t>
                      </w:r>
                      <w:r w:rsidRPr="006602F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する個人自己負担等について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AB7835" w:rsidRDefault="00AB7835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7D1CDA" w:rsidRPr="006602FA" w:rsidRDefault="004736F9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6602F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入所にあっての費用負担は、２つあります。</w:t>
      </w:r>
    </w:p>
    <w:p w:rsidR="004736F9" w:rsidRPr="006602FA" w:rsidRDefault="004736F9" w:rsidP="006602FA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6"/>
          <w:szCs w:val="26"/>
        </w:rPr>
      </w:pPr>
      <w:r w:rsidRPr="006602FA">
        <w:rPr>
          <w:rFonts w:ascii="ＭＳ ゴシック" w:eastAsia="ＭＳ ゴシック" w:hAnsi="ＭＳ ゴシック" w:hint="eastAsia"/>
          <w:b/>
          <w:sz w:val="26"/>
          <w:szCs w:val="26"/>
        </w:rPr>
        <w:t>入所者本人</w:t>
      </w:r>
    </w:p>
    <w:p w:rsidR="00312D1F" w:rsidRPr="007E5747" w:rsidRDefault="00763798" w:rsidP="006602FA">
      <w:pPr>
        <w:pStyle w:val="a7"/>
        <w:ind w:leftChars="0" w:left="1020"/>
        <w:rPr>
          <w:rFonts w:ascii="ＭＳ ゴシック" w:eastAsia="ＭＳ ゴシック" w:hAnsi="ＭＳ ゴシック"/>
          <w:b/>
          <w:sz w:val="24"/>
          <w:szCs w:val="24"/>
        </w:rPr>
      </w:pPr>
      <w:r w:rsidRPr="007E5747">
        <w:rPr>
          <w:rFonts w:ascii="ＭＳ ゴシック" w:eastAsia="ＭＳ ゴシック" w:hAnsi="ＭＳ ゴシック" w:hint="eastAsia"/>
          <w:b/>
          <w:sz w:val="24"/>
          <w:szCs w:val="24"/>
        </w:rPr>
        <w:t>収入申告書を参考に、前年中の年金収入と支出</w:t>
      </w:r>
      <w:r w:rsidR="004736F9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等によって決まります。</w:t>
      </w:r>
      <w:r w:rsidR="00312D1F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これには、部屋代・食事代・光熱水費等が含まれ</w:t>
      </w:r>
      <w:r w:rsidR="00306E77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てい</w:t>
      </w:r>
      <w:r w:rsidR="005E0AC7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ます。</w:t>
      </w:r>
    </w:p>
    <w:p w:rsidR="004736F9" w:rsidRPr="006602FA" w:rsidRDefault="004736F9" w:rsidP="006602FA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6"/>
          <w:szCs w:val="26"/>
        </w:rPr>
      </w:pPr>
      <w:r w:rsidRPr="006602FA">
        <w:rPr>
          <w:rFonts w:ascii="ＭＳ ゴシック" w:eastAsia="ＭＳ ゴシック" w:hAnsi="ＭＳ ゴシック" w:hint="eastAsia"/>
          <w:b/>
          <w:sz w:val="26"/>
          <w:szCs w:val="26"/>
        </w:rPr>
        <w:t>扶養義務者</w:t>
      </w:r>
    </w:p>
    <w:p w:rsidR="004736F9" w:rsidRPr="007E5747" w:rsidRDefault="004736F9" w:rsidP="007E5747">
      <w:pPr>
        <w:pStyle w:val="a7"/>
        <w:ind w:leftChars="0" w:left="1020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7E5747">
        <w:rPr>
          <w:rFonts w:ascii="ＭＳ ゴシック" w:eastAsia="ＭＳ ゴシック" w:hAnsi="ＭＳ ゴシック" w:hint="eastAsia"/>
          <w:b/>
          <w:sz w:val="24"/>
          <w:szCs w:val="24"/>
        </w:rPr>
        <w:t>民法規定される扶養義務者（配偶者、子、兄弟姉妹等）</w:t>
      </w:r>
      <w:r w:rsidR="005E0AC7" w:rsidRPr="007E5747">
        <w:rPr>
          <w:rFonts w:ascii="ＭＳ ゴシック" w:eastAsia="ＭＳ ゴシック" w:hAnsi="ＭＳ ゴシック" w:hint="eastAsia"/>
          <w:b/>
          <w:sz w:val="24"/>
          <w:szCs w:val="24"/>
        </w:rPr>
        <w:t>や、対象者を</w:t>
      </w:r>
      <w:r w:rsidRPr="007E5747">
        <w:rPr>
          <w:rFonts w:ascii="ＭＳ ゴシック" w:eastAsia="ＭＳ ゴシック" w:hAnsi="ＭＳ ゴシック" w:hint="eastAsia"/>
          <w:b/>
          <w:sz w:val="24"/>
          <w:szCs w:val="24"/>
        </w:rPr>
        <w:t>税法や健康保険の被扶養者としている場合、前年の所得税等により負担が発生します。</w:t>
      </w:r>
    </w:p>
    <w:p w:rsidR="00873D3E" w:rsidRPr="00261B89" w:rsidRDefault="00334E6C" w:rsidP="006602FA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7E574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負担額は、収入の範囲内で定められた額が設定され、毎年見直されます。</w:t>
      </w:r>
    </w:p>
    <w:p w:rsidR="00886782" w:rsidRPr="006602FA" w:rsidRDefault="00AB7835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EA0080" wp14:editId="45222377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5791200" cy="3048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835" w:rsidRDefault="00AB7835" w:rsidP="00AB7835">
                            <w:pPr>
                              <w:jc w:val="left"/>
                            </w:pPr>
                            <w:r w:rsidRPr="006602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４　入所前のポイントについて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A0080" id="正方形/長方形 18" o:spid="_x0000_s1032" style="position:absolute;left:0;text-align:left;margin-left:.35pt;margin-top:5.6pt;width:456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" fillcolor="black [3213]" strokecolor="#1f4d78 [1604]" strokeweight="1pt">
                <v:textbox>
                  <w:txbxContent>
                    <w:p w:rsidR="00AB7835" w:rsidRDefault="00AB7835" w:rsidP="00AB7835">
                      <w:pPr>
                        <w:jc w:val="left"/>
                      </w:pPr>
                      <w:r w:rsidRPr="006602F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４　入所前のポイントについて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7D1CDA" w:rsidRPr="006602FA" w:rsidRDefault="00334E6C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</w:p>
    <w:p w:rsidR="007D1CDA" w:rsidRDefault="001752F5" w:rsidP="00B24E8F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入所希望、</w:t>
      </w:r>
      <w:r w:rsidR="00886782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検討中の方も、実際に施設を見学することが可能です。入所中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の方の様子、施設の雰囲気を感じることは、良い経験となります。見学は、無料ですが、施設の受入準備</w:t>
      </w:r>
      <w:r w:rsidR="00886782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もありますので、</w:t>
      </w:r>
      <w:r w:rsidR="00886782" w:rsidRPr="00B24E8F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施設に直接、事前に電話等により予約</w:t>
      </w:r>
      <w:r w:rsidR="00886782" w:rsidRPr="00B24E8F">
        <w:rPr>
          <w:rFonts w:ascii="ＭＳ ゴシック" w:eastAsia="ＭＳ ゴシック" w:hAnsi="ＭＳ ゴシック" w:hint="eastAsia"/>
          <w:b/>
          <w:sz w:val="24"/>
          <w:szCs w:val="24"/>
        </w:rPr>
        <w:t>をお願いします。</w:t>
      </w:r>
    </w:p>
    <w:p w:rsidR="00312D1F" w:rsidRPr="006602FA" w:rsidRDefault="00AB7835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6F8C41" wp14:editId="2F6440CD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5791200" cy="3048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835" w:rsidRDefault="00AB7835" w:rsidP="00AB7835">
                            <w:pPr>
                              <w:jc w:val="left"/>
                            </w:pPr>
                            <w:r w:rsidRPr="006602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５　入所後の生活ル</w:t>
                            </w:r>
                            <w:r w:rsidRPr="006602F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6"/>
                                <w:szCs w:val="26"/>
                              </w:rPr>
                              <w:t>ー</w:t>
                            </w:r>
                            <w:r w:rsidRPr="006602FA">
                              <w:rPr>
                                <w:rFonts w:ascii="ＭＳ ゴシック" w:eastAsia="ＭＳ ゴシック" w:hAnsi="ＭＳ ゴシック" w:cs="Malgun Gothic" w:hint="eastAsia"/>
                                <w:b/>
                                <w:sz w:val="26"/>
                                <w:szCs w:val="26"/>
                              </w:rPr>
                              <w:t>ル</w:t>
                            </w:r>
                            <w:r w:rsidRPr="006602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と介護認定の</w:t>
                            </w:r>
                            <w:r w:rsidRPr="006602F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6"/>
                                <w:szCs w:val="26"/>
                              </w:rPr>
                              <w:t>変</w:t>
                            </w:r>
                            <w:r w:rsidRPr="006602FA">
                              <w:rPr>
                                <w:rFonts w:ascii="ＭＳ ゴシック" w:eastAsia="ＭＳ ゴシック" w:hAnsi="ＭＳ ゴシック" w:cs="Malgun Gothic" w:hint="eastAsia"/>
                                <w:b/>
                                <w:sz w:val="26"/>
                                <w:szCs w:val="26"/>
                              </w:rPr>
                              <w:t>化</w:t>
                            </w:r>
                            <w:r w:rsidRPr="006602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F8C41" id="正方形/長方形 19" o:spid="_x0000_s1033" style="position:absolute;left:0;text-align:left;margin-left:.35pt;margin-top:3.35pt;width:456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" fillcolor="black [3213]" strokecolor="#1f4d78 [1604]" strokeweight="1pt">
                <v:textbox>
                  <w:txbxContent>
                    <w:p w:rsidR="00AB7835" w:rsidRDefault="00AB7835" w:rsidP="00AB7835">
                      <w:pPr>
                        <w:jc w:val="left"/>
                      </w:pPr>
                      <w:r w:rsidRPr="006602F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５　入所後の生活ル</w:t>
                      </w:r>
                      <w:r w:rsidRPr="006602FA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6"/>
                          <w:szCs w:val="26"/>
                        </w:rPr>
                        <w:t>ー</w:t>
                      </w:r>
                      <w:r w:rsidRPr="006602FA">
                        <w:rPr>
                          <w:rFonts w:ascii="ＭＳ ゴシック" w:eastAsia="ＭＳ ゴシック" w:hAnsi="ＭＳ ゴシック" w:cs="Malgun Gothic" w:hint="eastAsia"/>
                          <w:b/>
                          <w:sz w:val="26"/>
                          <w:szCs w:val="26"/>
                        </w:rPr>
                        <w:t>ル</w:t>
                      </w:r>
                      <w:r w:rsidRPr="006602F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と介護認定の</w:t>
                      </w:r>
                      <w:r w:rsidRPr="006602FA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6"/>
                          <w:szCs w:val="26"/>
                        </w:rPr>
                        <w:t>変</w:t>
                      </w:r>
                      <w:r w:rsidRPr="006602FA">
                        <w:rPr>
                          <w:rFonts w:ascii="ＭＳ ゴシック" w:eastAsia="ＭＳ ゴシック" w:hAnsi="ＭＳ ゴシック" w:cs="Malgun Gothic" w:hint="eastAsia"/>
                          <w:b/>
                          <w:sz w:val="26"/>
                          <w:szCs w:val="26"/>
                        </w:rPr>
                        <w:t>化</w:t>
                      </w:r>
                      <w:r w:rsidRPr="006602F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7D1CDA" w:rsidRPr="006602FA" w:rsidRDefault="007D1CDA" w:rsidP="006602FA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7E5747" w:rsidRDefault="006A0A93" w:rsidP="001752F5">
      <w:pPr>
        <w:ind w:left="482" w:rightChars="1349" w:right="2833" w:hangingChars="200" w:hanging="482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873D3E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90170</wp:posOffset>
                </wp:positionV>
                <wp:extent cx="2047875" cy="225742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0A93" w:rsidRDefault="006A0A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0644" cy="196215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杖　歩行　yjimage292RUNNL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9405" cy="1984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4" type="#_x0000_t202" style="position:absolute;left:0;text-align:left;margin-left:326.6pt;margin-top:7.1pt;width:161.25pt;height:17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" fillcolor="white [3201]" stroked="f" strokeweight=".5pt">
                <v:textbox>
                  <w:txbxContent>
                    <w:p w:rsidR="006A0A93" w:rsidRDefault="006A0A9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20644" cy="196215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杖　歩行　yjimage292RUNNL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9405" cy="1984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2D1F" w:rsidRPr="00873D3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E0AC7" w:rsidRPr="00873D3E">
        <w:rPr>
          <w:rFonts w:ascii="ＭＳ ゴシック" w:eastAsia="ＭＳ ゴシック" w:hAnsi="ＭＳ ゴシック" w:hint="eastAsia"/>
          <w:b/>
          <w:sz w:val="24"/>
          <w:szCs w:val="24"/>
        </w:rPr>
        <w:t>外出やデイサービスの利用なども可能ですが、</w:t>
      </w:r>
      <w:r w:rsidR="005E0AC7" w:rsidRPr="007E574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毎日の</w:t>
      </w:r>
    </w:p>
    <w:p w:rsidR="00257275" w:rsidRPr="001752F5" w:rsidRDefault="005E0AC7" w:rsidP="001752F5">
      <w:pPr>
        <w:ind w:rightChars="1349" w:right="2833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7E574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決まった生活ルールがあります</w:t>
      </w:r>
      <w:r w:rsidR="001752F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。</w:t>
      </w:r>
      <w:r w:rsidR="00257275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何か</w:t>
      </w:r>
      <w:r w:rsidRPr="00873D3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問題行動</w:t>
      </w:r>
      <w:r w:rsidR="00257275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を起こすと</w:t>
      </w:r>
      <w:r w:rsidRPr="00873D3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退所</w:t>
      </w:r>
      <w:r w:rsidR="0025727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となります。</w:t>
      </w:r>
    </w:p>
    <w:p w:rsidR="007E5747" w:rsidRDefault="005E0AC7" w:rsidP="007E5747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</w:rPr>
      </w:pPr>
      <w:r w:rsidRPr="00873D3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また、入所後の介護認定が</w:t>
      </w:r>
      <w:r w:rsidR="00763798" w:rsidRPr="00873D3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要介護</w:t>
      </w:r>
      <w:r w:rsidRPr="00873D3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３以上</w:t>
      </w:r>
      <w:r w:rsidRPr="00873D3E">
        <w:rPr>
          <w:rFonts w:ascii="ＭＳ ゴシック" w:eastAsia="ＭＳ ゴシック" w:hAnsi="ＭＳ ゴシック" w:hint="eastAsia"/>
          <w:b/>
          <w:sz w:val="24"/>
          <w:szCs w:val="24"/>
        </w:rPr>
        <w:t>になった場合、</w:t>
      </w:r>
    </w:p>
    <w:p w:rsidR="007E5747" w:rsidRDefault="00B24E8F" w:rsidP="007E5747">
      <w:pPr>
        <w:ind w:rightChars="1349" w:right="2833"/>
        <w:jc w:val="distribute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873D3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認知症の</w:t>
      </w:r>
      <w:r w:rsidR="00873D3E" w:rsidRPr="00873D3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進行状況</w:t>
      </w:r>
      <w:r w:rsidR="00873D3E" w:rsidRPr="00873D3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5E0AC7" w:rsidRPr="00873D3E">
        <w:rPr>
          <w:rFonts w:ascii="ＭＳ ゴシック" w:eastAsia="ＭＳ ゴシック" w:hAnsi="ＭＳ ゴシック" w:hint="eastAsia"/>
          <w:b/>
          <w:sz w:val="24"/>
          <w:szCs w:val="24"/>
        </w:rPr>
        <w:t>ケガや病気により、</w:t>
      </w:r>
      <w:r w:rsidR="005E0AC7" w:rsidRPr="00873D3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約３か月以上の</w:t>
      </w:r>
    </w:p>
    <w:p w:rsidR="006A0A93" w:rsidRPr="00873D3E" w:rsidRDefault="005E0AC7" w:rsidP="007E5747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873D3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長期入院</w:t>
      </w:r>
      <w:r w:rsidRPr="00873D3E">
        <w:rPr>
          <w:rFonts w:ascii="ＭＳ ゴシック" w:eastAsia="ＭＳ ゴシック" w:hAnsi="ＭＳ ゴシック" w:hint="eastAsia"/>
          <w:b/>
          <w:sz w:val="24"/>
          <w:szCs w:val="24"/>
        </w:rPr>
        <w:t>が見込まれる場合等は、</w:t>
      </w:r>
      <w:r w:rsidR="00AC2E22" w:rsidRPr="00873D3E">
        <w:rPr>
          <w:rFonts w:ascii="ＭＳ ゴシック" w:eastAsia="ＭＳ ゴシック" w:hAnsi="ＭＳ ゴシック" w:hint="eastAsia"/>
          <w:b/>
          <w:sz w:val="24"/>
          <w:szCs w:val="24"/>
        </w:rPr>
        <w:t>退所となります。</w:t>
      </w:r>
    </w:p>
    <w:p w:rsidR="007E5747" w:rsidRDefault="00AC2E22" w:rsidP="007E574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E574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（退所後の施設等が決定するまでは、継続して、</w:t>
      </w:r>
      <w:r w:rsidRPr="00873D3E">
        <w:rPr>
          <w:rFonts w:ascii="ＭＳ ゴシック" w:eastAsia="ＭＳ ゴシック" w:hAnsi="ＭＳ ゴシック" w:hint="eastAsia"/>
          <w:b/>
          <w:sz w:val="24"/>
          <w:szCs w:val="24"/>
        </w:rPr>
        <w:t>同施設で</w:t>
      </w:r>
    </w:p>
    <w:p w:rsidR="005E0AC7" w:rsidRPr="00873D3E" w:rsidRDefault="00AC2E22" w:rsidP="007E5747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873D3E">
        <w:rPr>
          <w:rFonts w:ascii="ＭＳ ゴシック" w:eastAsia="ＭＳ ゴシック" w:hAnsi="ＭＳ ゴシック" w:hint="eastAsia"/>
          <w:b/>
          <w:sz w:val="24"/>
          <w:szCs w:val="24"/>
        </w:rPr>
        <w:t>待機していただ</w:t>
      </w:r>
      <w:r w:rsidR="004F081E">
        <w:rPr>
          <w:rFonts w:ascii="ＭＳ ゴシック" w:eastAsia="ＭＳ ゴシック" w:hAnsi="ＭＳ ゴシック" w:hint="eastAsia"/>
          <w:b/>
          <w:sz w:val="24"/>
          <w:szCs w:val="24"/>
        </w:rPr>
        <w:t>くことが可能です。</w:t>
      </w:r>
      <w:r w:rsidRPr="00873D3E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sectPr w:rsidR="005E0AC7" w:rsidRPr="00873D3E" w:rsidSect="00B24E8F">
      <w:headerReference w:type="default" r:id="rId16"/>
      <w:footerReference w:type="default" r:id="rId17"/>
      <w:pgSz w:w="11906" w:h="16838" w:code="9"/>
      <w:pgMar w:top="851" w:right="1418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C5" w:rsidRDefault="00184CC5" w:rsidP="00CE28D8">
      <w:r>
        <w:separator/>
      </w:r>
    </w:p>
  </w:endnote>
  <w:endnote w:type="continuationSeparator" w:id="0">
    <w:p w:rsidR="00184CC5" w:rsidRDefault="00184CC5" w:rsidP="00CE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eiryo UI" w:eastAsia="Meiryo UI" w:hAnsi="Meiryo UI"/>
        <w:sz w:val="14"/>
        <w:szCs w:val="14"/>
      </w:rPr>
      <w:id w:val="-1160685827"/>
      <w:docPartObj>
        <w:docPartGallery w:val="Page Numbers (Bottom of Page)"/>
        <w:docPartUnique/>
      </w:docPartObj>
    </w:sdtPr>
    <w:sdtEndPr/>
    <w:sdtContent>
      <w:p w:rsidR="00DD56BF" w:rsidRPr="002E6D8C" w:rsidRDefault="00DD56BF" w:rsidP="002E6D8C">
        <w:pPr>
          <w:pStyle w:val="a5"/>
          <w:jc w:val="center"/>
          <w:rPr>
            <w:rFonts w:ascii="Meiryo UI" w:eastAsia="Meiryo UI" w:hAnsi="Meiryo UI"/>
            <w:sz w:val="14"/>
            <w:szCs w:val="14"/>
          </w:rPr>
        </w:pPr>
        <w:r w:rsidRPr="00DD56BF">
          <w:rPr>
            <w:rFonts w:ascii="Meiryo UI" w:eastAsia="Meiryo UI" w:hAnsi="Meiryo UI"/>
            <w:sz w:val="14"/>
            <w:szCs w:val="14"/>
          </w:rPr>
          <w:fldChar w:fldCharType="begin"/>
        </w:r>
        <w:r w:rsidRPr="00DD56BF">
          <w:rPr>
            <w:rFonts w:ascii="Meiryo UI" w:eastAsia="Meiryo UI" w:hAnsi="Meiryo UI"/>
            <w:sz w:val="14"/>
            <w:szCs w:val="14"/>
          </w:rPr>
          <w:instrText>PAGE   \* MERGEFORMAT</w:instrText>
        </w:r>
        <w:r w:rsidRPr="00DD56BF">
          <w:rPr>
            <w:rFonts w:ascii="Meiryo UI" w:eastAsia="Meiryo UI" w:hAnsi="Meiryo UI"/>
            <w:sz w:val="14"/>
            <w:szCs w:val="14"/>
          </w:rPr>
          <w:fldChar w:fldCharType="separate"/>
        </w:r>
        <w:r w:rsidR="00CB62A0" w:rsidRPr="00CB62A0">
          <w:rPr>
            <w:rFonts w:ascii="Meiryo UI" w:eastAsia="Meiryo UI" w:hAnsi="Meiryo UI"/>
            <w:noProof/>
            <w:sz w:val="14"/>
            <w:szCs w:val="14"/>
            <w:lang w:val="ja-JP"/>
          </w:rPr>
          <w:t>-</w:t>
        </w:r>
        <w:r w:rsidR="00CB62A0">
          <w:rPr>
            <w:rFonts w:ascii="Meiryo UI" w:eastAsia="Meiryo UI" w:hAnsi="Meiryo UI"/>
            <w:noProof/>
            <w:sz w:val="14"/>
            <w:szCs w:val="14"/>
          </w:rPr>
          <w:t xml:space="preserve"> 1 -</w:t>
        </w:r>
        <w:r w:rsidRPr="00DD56BF">
          <w:rPr>
            <w:rFonts w:ascii="Meiryo UI" w:eastAsia="Meiryo UI" w:hAnsi="Meiryo UI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C5" w:rsidRDefault="00184CC5" w:rsidP="00CE28D8">
      <w:r>
        <w:separator/>
      </w:r>
    </w:p>
  </w:footnote>
  <w:footnote w:type="continuationSeparator" w:id="0">
    <w:p w:rsidR="00184CC5" w:rsidRDefault="00184CC5" w:rsidP="00CE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A2" w:rsidRPr="00D87841" w:rsidRDefault="00261B89" w:rsidP="00CE28D8">
    <w:pPr>
      <w:pStyle w:val="a3"/>
      <w:jc w:val="right"/>
      <w:rPr>
        <w:rFonts w:ascii="IPAex明朝" w:eastAsia="IPAex明朝" w:hAnsi="IPAex明朝"/>
        <w:sz w:val="16"/>
        <w:szCs w:val="16"/>
      </w:rPr>
    </w:pPr>
    <w:r>
      <w:rPr>
        <w:rFonts w:ascii="IPAex明朝" w:eastAsia="IPAex明朝" w:hAnsi="IPAex明朝" w:hint="eastAsia"/>
        <w:sz w:val="16"/>
        <w:szCs w:val="16"/>
      </w:rPr>
      <w:t>R</w:t>
    </w:r>
    <w:r>
      <w:rPr>
        <w:rFonts w:ascii="IPAex明朝" w:eastAsia="IPAex明朝" w:hAnsi="IPAex明朝"/>
        <w:sz w:val="16"/>
        <w:szCs w:val="16"/>
      </w:rPr>
      <w:t>5</w:t>
    </w:r>
    <w:r>
      <w:rPr>
        <w:rFonts w:ascii="IPAex明朝" w:eastAsia="IPAex明朝" w:hAnsi="IPAex明朝" w:hint="eastAsia"/>
        <w:sz w:val="16"/>
        <w:szCs w:val="16"/>
      </w:rPr>
      <w:t>.12</w:t>
    </w:r>
    <w:r w:rsidR="001433A2" w:rsidRPr="00D87841">
      <w:rPr>
        <w:rFonts w:ascii="IPAex明朝" w:eastAsia="IPAex明朝" w:hAnsi="IPAex明朝" w:hint="eastAsia"/>
        <w:sz w:val="16"/>
        <w:szCs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6E3"/>
    <w:multiLevelType w:val="hybridMultilevel"/>
    <w:tmpl w:val="9F48005A"/>
    <w:lvl w:ilvl="0" w:tplc="B9B00498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2FD6679B"/>
    <w:multiLevelType w:val="hybridMultilevel"/>
    <w:tmpl w:val="0BC00C10"/>
    <w:lvl w:ilvl="0" w:tplc="1904F7C4">
      <w:start w:val="1"/>
      <w:numFmt w:val="decimalEnclosedParen"/>
      <w:lvlText w:val="%1"/>
      <w:lvlJc w:val="left"/>
      <w:pPr>
        <w:ind w:left="102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D8"/>
    <w:rsid w:val="000D521D"/>
    <w:rsid w:val="000F7678"/>
    <w:rsid w:val="00137F93"/>
    <w:rsid w:val="001433A2"/>
    <w:rsid w:val="001752F5"/>
    <w:rsid w:val="00183E27"/>
    <w:rsid w:val="00184CC5"/>
    <w:rsid w:val="001A3710"/>
    <w:rsid w:val="001A73F1"/>
    <w:rsid w:val="001B33F6"/>
    <w:rsid w:val="00257275"/>
    <w:rsid w:val="00261B89"/>
    <w:rsid w:val="002A2566"/>
    <w:rsid w:val="002E6D8C"/>
    <w:rsid w:val="00306E77"/>
    <w:rsid w:val="0031177B"/>
    <w:rsid w:val="00312D1F"/>
    <w:rsid w:val="003238A3"/>
    <w:rsid w:val="00323E41"/>
    <w:rsid w:val="00334E6C"/>
    <w:rsid w:val="00345B9C"/>
    <w:rsid w:val="004061CB"/>
    <w:rsid w:val="0042201E"/>
    <w:rsid w:val="004736F9"/>
    <w:rsid w:val="004F081E"/>
    <w:rsid w:val="005240BA"/>
    <w:rsid w:val="005D241E"/>
    <w:rsid w:val="005E0AC7"/>
    <w:rsid w:val="006602FA"/>
    <w:rsid w:val="006A0A93"/>
    <w:rsid w:val="006B6148"/>
    <w:rsid w:val="006C72BC"/>
    <w:rsid w:val="006E2AB0"/>
    <w:rsid w:val="00703E26"/>
    <w:rsid w:val="00763798"/>
    <w:rsid w:val="0077365E"/>
    <w:rsid w:val="00784FB1"/>
    <w:rsid w:val="00785E7F"/>
    <w:rsid w:val="007C0354"/>
    <w:rsid w:val="007D1CDA"/>
    <w:rsid w:val="007E5747"/>
    <w:rsid w:val="00825B66"/>
    <w:rsid w:val="008269E5"/>
    <w:rsid w:val="00873D3E"/>
    <w:rsid w:val="00886782"/>
    <w:rsid w:val="008A57B8"/>
    <w:rsid w:val="00953CC2"/>
    <w:rsid w:val="00A069BA"/>
    <w:rsid w:val="00A52F26"/>
    <w:rsid w:val="00A72711"/>
    <w:rsid w:val="00AB4B69"/>
    <w:rsid w:val="00AB7835"/>
    <w:rsid w:val="00AC2E22"/>
    <w:rsid w:val="00B154E5"/>
    <w:rsid w:val="00B24E8F"/>
    <w:rsid w:val="00BC2B36"/>
    <w:rsid w:val="00CA05D8"/>
    <w:rsid w:val="00CB62A0"/>
    <w:rsid w:val="00CE28D8"/>
    <w:rsid w:val="00D42D8E"/>
    <w:rsid w:val="00D87841"/>
    <w:rsid w:val="00DD2767"/>
    <w:rsid w:val="00DD56BF"/>
    <w:rsid w:val="00E96110"/>
    <w:rsid w:val="00F40186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91E4E-EAF9-4E83-8239-768A414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8D8"/>
  </w:style>
  <w:style w:type="paragraph" w:styleId="a5">
    <w:name w:val="footer"/>
    <w:basedOn w:val="a"/>
    <w:link w:val="a6"/>
    <w:uiPriority w:val="99"/>
    <w:unhideWhenUsed/>
    <w:rsid w:val="00CE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8D8"/>
  </w:style>
  <w:style w:type="paragraph" w:styleId="a7">
    <w:name w:val="List Paragraph"/>
    <w:basedOn w:val="a"/>
    <w:uiPriority w:val="34"/>
    <w:qFormat/>
    <w:rsid w:val="00B154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0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0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D3CC-200E-480D-9CEF-96E3E124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12</cp:revision>
  <cp:lastPrinted>2023-12-08T04:33:00Z</cp:lastPrinted>
  <dcterms:created xsi:type="dcterms:W3CDTF">2023-12-08T08:18:00Z</dcterms:created>
  <dcterms:modified xsi:type="dcterms:W3CDTF">2023-12-25T05:01:00Z</dcterms:modified>
</cp:coreProperties>
</file>