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A76" w:rsidRPr="00D52CF7" w:rsidRDefault="00BB7A76" w:rsidP="00BB7A76">
      <w:pPr>
        <w:spacing w:line="240" w:lineRule="exact"/>
        <w:rPr>
          <w:rFonts w:ascii="ＭＳ 明朝" w:eastAsia="ＭＳ 明朝" w:hAnsi="ＭＳ 明朝" w:cs="ＭＳ Ｐゴシック"/>
          <w:kern w:val="0"/>
          <w:sz w:val="24"/>
          <w:szCs w:val="24"/>
        </w:rPr>
      </w:pPr>
      <w:r w:rsidRPr="00D52CF7">
        <w:rPr>
          <w:rFonts w:ascii="ＭＳ 明朝" w:eastAsia="ＭＳ 明朝" w:hAnsi="ＭＳ 明朝" w:cs="ＭＳ Ｐゴシック" w:hint="eastAsia"/>
          <w:kern w:val="0"/>
          <w:sz w:val="24"/>
          <w:szCs w:val="24"/>
        </w:rPr>
        <w:t>様式第１号（第７条関係）</w:t>
      </w:r>
    </w:p>
    <w:p w:rsidR="00BB7A76" w:rsidRPr="00D52CF7" w:rsidRDefault="00BB7A76" w:rsidP="00BB7A76">
      <w:pPr>
        <w:rPr>
          <w:rFonts w:ascii="ＭＳ 明朝" w:eastAsia="ＭＳ 明朝" w:hAnsi="ＭＳ 明朝" w:cs="ＭＳ Ｐゴシック"/>
          <w:kern w:val="0"/>
          <w:sz w:val="24"/>
          <w:szCs w:val="24"/>
        </w:rPr>
      </w:pPr>
    </w:p>
    <w:p w:rsidR="00BB7A76" w:rsidRPr="00D52CF7" w:rsidRDefault="00BB7A76" w:rsidP="00BB7A76">
      <w:pPr>
        <w:jc w:val="center"/>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大洲市新型コロナウイルス感染症対策資金利子補給金／リアルタイム方式</w:t>
      </w:r>
    </w:p>
    <w:p w:rsidR="00BB7A76" w:rsidRPr="00D52CF7" w:rsidRDefault="00BB7A76" w:rsidP="00BB7A76">
      <w:pPr>
        <w:ind w:firstLineChars="300" w:firstLine="720"/>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（即時補給）の取扱いに係る同意について</w:t>
      </w:r>
    </w:p>
    <w:p w:rsidR="00BB7A76" w:rsidRPr="00D52CF7" w:rsidRDefault="00BB7A76" w:rsidP="00BB7A76">
      <w:pPr>
        <w:spacing w:line="240" w:lineRule="exact"/>
        <w:jc w:val="left"/>
        <w:rPr>
          <w:rFonts w:ascii="ＭＳ 明朝" w:eastAsia="ＭＳ 明朝" w:hAnsi="ＭＳ 明朝" w:cs="Generic1-Regular"/>
          <w:sz w:val="24"/>
          <w:szCs w:val="24"/>
        </w:rPr>
      </w:pPr>
      <w:r w:rsidRPr="00D52CF7">
        <w:rPr>
          <w:rFonts w:ascii="ＭＳ 明朝" w:eastAsia="ＭＳ 明朝" w:hAnsi="ＭＳ 明朝" w:cs="Generic1-Regular"/>
          <w:noProof/>
          <w:sz w:val="24"/>
          <w:szCs w:val="24"/>
        </w:rPr>
        <mc:AlternateContent>
          <mc:Choice Requires="wps">
            <w:drawing>
              <wp:anchor distT="0" distB="0" distL="114300" distR="114300" simplePos="0" relativeHeight="251659264" behindDoc="0" locked="0" layoutInCell="1" allowOverlap="1" wp14:anchorId="46B7B900" wp14:editId="11410075">
                <wp:simplePos x="0" y="0"/>
                <wp:positionH relativeFrom="column">
                  <wp:posOffset>-83185</wp:posOffset>
                </wp:positionH>
                <wp:positionV relativeFrom="paragraph">
                  <wp:posOffset>145111</wp:posOffset>
                </wp:positionV>
                <wp:extent cx="6279515" cy="489585"/>
                <wp:effectExtent l="0" t="0" r="26035" b="24765"/>
                <wp:wrapNone/>
                <wp:docPr id="3" name="大かっこ 3"/>
                <wp:cNvGraphicFramePr/>
                <a:graphic xmlns:a="http://schemas.openxmlformats.org/drawingml/2006/main">
                  <a:graphicData uri="http://schemas.microsoft.com/office/word/2010/wordprocessingShape">
                    <wps:wsp>
                      <wps:cNvSpPr/>
                      <wps:spPr>
                        <a:xfrm>
                          <a:off x="0" y="0"/>
                          <a:ext cx="6279515" cy="48958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2A7F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5pt;margin-top:11.45pt;width:494.45pt;height:3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" strokecolor="windowText" strokeweight="1pt">
                <v:stroke joinstyle="miter"/>
              </v:shape>
            </w:pict>
          </mc:Fallback>
        </mc:AlternateContent>
      </w:r>
    </w:p>
    <w:p w:rsidR="00BB7A76" w:rsidRPr="00D52CF7" w:rsidRDefault="00BB7A76" w:rsidP="00BB7A76">
      <w:pPr>
        <w:ind w:firstLineChars="100" w:firstLine="240"/>
        <w:jc w:val="distribute"/>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当利子補給をリアルタイム方式で大洲市から融資機関へ適切に行うため、下記事項への同意が必要となりますので、同意書に記入・押印をいただきますようお願いいたします。</w:t>
      </w:r>
    </w:p>
    <w:p w:rsidR="00BB7A76" w:rsidRPr="00D52CF7" w:rsidRDefault="00BB7A76" w:rsidP="00BB7A76">
      <w:pPr>
        <w:spacing w:line="240" w:lineRule="exact"/>
        <w:jc w:val="center"/>
        <w:rPr>
          <w:rFonts w:ascii="ＭＳ 明朝" w:eastAsia="ＭＳ 明朝" w:hAnsi="ＭＳ 明朝" w:cs="Generic1-Regular"/>
          <w:sz w:val="24"/>
          <w:szCs w:val="24"/>
        </w:rPr>
      </w:pPr>
    </w:p>
    <w:p w:rsidR="00BB7A76" w:rsidRPr="00D52CF7" w:rsidRDefault="00BB7A76" w:rsidP="00BB7A76">
      <w:pPr>
        <w:ind w:rightChars="-10" w:right="-21"/>
        <w:jc w:val="center"/>
        <w:rPr>
          <w:rFonts w:ascii="ＭＳ 明朝" w:eastAsia="ＭＳ 明朝" w:hAnsi="ＭＳ 明朝" w:cs="Generic1-Regular"/>
          <w:sz w:val="32"/>
          <w:szCs w:val="32"/>
        </w:rPr>
      </w:pPr>
      <w:r w:rsidRPr="00D52CF7">
        <w:rPr>
          <w:rFonts w:ascii="ＭＳ 明朝" w:eastAsia="ＭＳ 明朝" w:hAnsi="ＭＳ 明朝" w:cs="Generic1-Regular" w:hint="eastAsia"/>
          <w:sz w:val="32"/>
          <w:szCs w:val="32"/>
        </w:rPr>
        <w:t xml:space="preserve">同　</w:t>
      </w:r>
      <w:r w:rsidRPr="00D52CF7">
        <w:rPr>
          <w:rFonts w:ascii="ＭＳ 明朝" w:eastAsia="ＭＳ 明朝" w:hAnsi="ＭＳ 明朝" w:cs="Generic1-Regular"/>
          <w:sz w:val="32"/>
          <w:szCs w:val="32"/>
        </w:rPr>
        <w:t xml:space="preserve">  意  　書</w:t>
      </w:r>
    </w:p>
    <w:p w:rsidR="00BB7A76" w:rsidRPr="00D52CF7" w:rsidRDefault="00BB7A76" w:rsidP="00BB7A76">
      <w:pPr>
        <w:ind w:rightChars="-10" w:right="-21"/>
        <w:jc w:val="center"/>
        <w:rPr>
          <w:rFonts w:ascii="ＭＳ 明朝" w:eastAsia="ＭＳ 明朝" w:hAnsi="ＭＳ 明朝" w:cs="Generic1-Regular"/>
          <w:sz w:val="24"/>
          <w:szCs w:val="24"/>
        </w:rPr>
      </w:pPr>
    </w:p>
    <w:p w:rsidR="00BB7A76" w:rsidRPr="00D52CF7" w:rsidRDefault="00BB7A76" w:rsidP="00BB7A76">
      <w:pPr>
        <w:ind w:rightChars="-10" w:right="-21" w:firstLineChars="100" w:firstLine="240"/>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u w:val="single"/>
        </w:rPr>
        <w:t>大洲市長</w:t>
      </w:r>
      <w:r w:rsidRPr="00D52CF7">
        <w:rPr>
          <w:rFonts w:ascii="ＭＳ 明朝" w:eastAsia="ＭＳ 明朝" w:hAnsi="ＭＳ 明朝" w:cs="Generic1-Regular"/>
          <w:sz w:val="24"/>
          <w:szCs w:val="24"/>
          <w:u w:val="single"/>
        </w:rPr>
        <w:t xml:space="preserve"> </w:t>
      </w:r>
      <w:r w:rsidRPr="00D52CF7">
        <w:rPr>
          <w:rFonts w:ascii="ＭＳ 明朝" w:eastAsia="ＭＳ 明朝" w:hAnsi="ＭＳ 明朝" w:cs="Generic1-Regular" w:hint="eastAsia"/>
          <w:sz w:val="24"/>
          <w:szCs w:val="24"/>
          <w:u w:val="single"/>
        </w:rPr>
        <w:t>様</w:t>
      </w:r>
      <w:r w:rsidRPr="00D52CF7">
        <w:rPr>
          <w:rFonts w:ascii="ＭＳ 明朝" w:eastAsia="ＭＳ 明朝" w:hAnsi="ＭＳ 明朝" w:cs="Generic1-Regular"/>
          <w:sz w:val="24"/>
          <w:szCs w:val="24"/>
          <w:u w:val="single"/>
        </w:rPr>
        <w:t xml:space="preserve"> 、（融資機関</w:t>
      </w:r>
      <w:r w:rsidRPr="00D52CF7">
        <w:rPr>
          <w:rFonts w:ascii="ＭＳ 明朝" w:eastAsia="ＭＳ 明朝" w:hAnsi="ＭＳ 明朝" w:cs="Generic1-Regular" w:hint="eastAsia"/>
          <w:sz w:val="24"/>
          <w:szCs w:val="24"/>
          <w:u w:val="single"/>
        </w:rPr>
        <w:t>名）　　　　　　　銀行・信用金庫　御中</w:t>
      </w:r>
    </w:p>
    <w:p w:rsidR="00BB7A76" w:rsidRPr="00D52CF7" w:rsidRDefault="00BB7A76" w:rsidP="00BB7A76">
      <w:pPr>
        <w:ind w:rightChars="-10" w:right="-21"/>
        <w:rPr>
          <w:rFonts w:ascii="ＭＳ 明朝" w:eastAsia="ＭＳ 明朝" w:hAnsi="ＭＳ 明朝" w:cs="Generic1-Regular"/>
          <w:sz w:val="24"/>
          <w:szCs w:val="24"/>
        </w:rPr>
      </w:pPr>
    </w:p>
    <w:p w:rsidR="00BB7A76" w:rsidRPr="00D52CF7" w:rsidRDefault="00BB7A76" w:rsidP="00BB7A76">
      <w:pPr>
        <w:ind w:rightChars="-10" w:right="-21" w:firstLineChars="100" w:firstLine="240"/>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私は、大洲市及び貴融資機関が保有する以下に掲げる融資や大洲市税に関する情報が、　大洲市新型コロナウイルス感染症対策資金利子補給金交付のため、大洲市長及び貴融資機関に対して提供されること並びに利子補給対象要件等から外れた場合の取扱いについて同意します。</w:t>
      </w:r>
    </w:p>
    <w:p w:rsidR="00BB7A76" w:rsidRPr="00D52CF7" w:rsidRDefault="00BB7A76" w:rsidP="00BB7A76">
      <w:pPr>
        <w:spacing w:line="240" w:lineRule="exact"/>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p>
    <w:p w:rsidR="00BB7A76" w:rsidRPr="00D52CF7" w:rsidRDefault="00BB7A76" w:rsidP="00BB7A76">
      <w:pPr>
        <w:ind w:rightChars="-10" w:right="-21"/>
        <w:rPr>
          <w:rFonts w:ascii="ＭＳ 明朝" w:eastAsia="ＭＳ 明朝" w:hAnsi="ＭＳ 明朝" w:cs="Generic1-Regular"/>
          <w:b/>
          <w:sz w:val="24"/>
          <w:szCs w:val="24"/>
          <w:u w:val="single"/>
        </w:rPr>
      </w:pPr>
      <w:r w:rsidRPr="00D52CF7">
        <w:rPr>
          <w:rFonts w:ascii="ＭＳ 明朝" w:eastAsia="ＭＳ 明朝" w:hAnsi="ＭＳ 明朝" w:cs="Generic1-Regular" w:hint="eastAsia"/>
          <w:b/>
          <w:sz w:val="24"/>
          <w:szCs w:val="24"/>
          <w:u w:val="single"/>
        </w:rPr>
        <w:t>１　融資状況の提供について</w:t>
      </w:r>
    </w:p>
    <w:p w:rsidR="00BB7A76" w:rsidRPr="00D52CF7" w:rsidRDefault="00BB7A76" w:rsidP="00BB7A76">
      <w:pPr>
        <w:ind w:leftChars="100" w:left="210"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大洲市及び融資機関が保有する当該融資に関する情報（法人名・代表者名・住所・融資利用状況・利子額・返済状況など）を提供すること。</w:t>
      </w:r>
    </w:p>
    <w:p w:rsidR="00BB7A76" w:rsidRPr="00D52CF7" w:rsidRDefault="00BB7A76" w:rsidP="00BB7A76">
      <w:pPr>
        <w:spacing w:line="240" w:lineRule="exact"/>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p>
    <w:p w:rsidR="00BB7A76" w:rsidRPr="00D52CF7" w:rsidRDefault="00BB7A76" w:rsidP="00BB7A76">
      <w:pPr>
        <w:ind w:rightChars="-10" w:right="-21"/>
        <w:rPr>
          <w:rFonts w:ascii="ＭＳ 明朝" w:eastAsia="ＭＳ 明朝" w:hAnsi="ＭＳ 明朝" w:cs="Generic1-Regular"/>
          <w:b/>
          <w:sz w:val="24"/>
          <w:szCs w:val="24"/>
          <w:u w:val="single"/>
        </w:rPr>
      </w:pPr>
      <w:r w:rsidRPr="00D52CF7">
        <w:rPr>
          <w:rFonts w:ascii="ＭＳ 明朝" w:eastAsia="ＭＳ 明朝" w:hAnsi="ＭＳ 明朝" w:cs="Generic1-Regular" w:hint="eastAsia"/>
          <w:b/>
          <w:sz w:val="24"/>
          <w:szCs w:val="24"/>
          <w:u w:val="single"/>
        </w:rPr>
        <w:t>２　大洲市税務情報の閲覧及び提供等について</w:t>
      </w:r>
    </w:p>
    <w:p w:rsidR="00BB7A76" w:rsidRPr="00D52CF7" w:rsidRDefault="00BB7A76" w:rsidP="00BB7A76">
      <w:pPr>
        <w:ind w:leftChars="100" w:left="210"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融資機関から大洲市長への利子補給交付申請時に、大洲市長が対象事業者の税務情報（納付状況など）を閲覧及び調査し、大洲市税（国民健康保険税含む）に未納が確認された場合に限り、融資機関に未納情報を提供すること。</w:t>
      </w:r>
    </w:p>
    <w:p w:rsidR="00BB7A76" w:rsidRPr="00D52CF7" w:rsidRDefault="00BB7A76" w:rsidP="00BB7A76">
      <w:pPr>
        <w:spacing w:line="240" w:lineRule="exact"/>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p>
    <w:p w:rsidR="00BB7A76" w:rsidRPr="00D52CF7" w:rsidRDefault="00BB7A76" w:rsidP="00BB7A76">
      <w:pPr>
        <w:ind w:rightChars="-10" w:right="-21"/>
        <w:rPr>
          <w:rFonts w:ascii="ＭＳ 明朝" w:eastAsia="ＭＳ 明朝" w:hAnsi="ＭＳ 明朝" w:cs="Generic1-Regular"/>
          <w:b/>
          <w:sz w:val="24"/>
          <w:szCs w:val="24"/>
          <w:u w:val="single"/>
        </w:rPr>
      </w:pPr>
      <w:r w:rsidRPr="00D52CF7">
        <w:rPr>
          <w:rFonts w:ascii="ＭＳ 明朝" w:eastAsia="ＭＳ 明朝" w:hAnsi="ＭＳ 明朝" w:cs="Generic1-Regular" w:hint="eastAsia"/>
          <w:b/>
          <w:sz w:val="24"/>
          <w:szCs w:val="24"/>
          <w:u w:val="single"/>
        </w:rPr>
        <w:t>３　利子補給対象要件等から外れた場合の補給中止について</w:t>
      </w:r>
    </w:p>
    <w:p w:rsidR="00BB7A76" w:rsidRPr="00D52CF7" w:rsidRDefault="00BB7A76" w:rsidP="00BB7A76">
      <w:pPr>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利子補給対象要件等から外れた場合は、大洲市からの利子補給は行わないものとするため、通常通り、対象事業者が融資機関に当該融資に係る利子を支払うこと（手数料等が生じる場合は対象事業者負担）。</w:t>
      </w:r>
    </w:p>
    <w:p w:rsidR="00BB7A76" w:rsidRPr="00D52CF7" w:rsidRDefault="00BB7A76" w:rsidP="00BB7A76">
      <w:pPr>
        <w:spacing w:line="100" w:lineRule="exact"/>
        <w:ind w:rightChars="-10" w:right="-21" w:firstLineChars="100" w:firstLine="240"/>
        <w:jc w:val="distribute"/>
        <w:rPr>
          <w:rFonts w:ascii="ＭＳ 明朝" w:eastAsia="ＭＳ 明朝" w:hAnsi="ＭＳ 明朝" w:cs="Generic1-Regular"/>
          <w:sz w:val="24"/>
          <w:szCs w:val="24"/>
        </w:rPr>
      </w:pPr>
    </w:p>
    <w:p w:rsidR="00BB7A76" w:rsidRPr="00D52CF7" w:rsidRDefault="00BB7A76" w:rsidP="00BB7A76">
      <w:pPr>
        <w:ind w:rightChars="-10" w:right="-21" w:firstLineChars="100" w:firstLine="240"/>
        <w:rPr>
          <w:rFonts w:ascii="ＭＳ 明朝" w:eastAsia="ＭＳ 明朝" w:hAnsi="ＭＳ 明朝" w:cs="Generic1-Regular"/>
          <w:sz w:val="24"/>
          <w:szCs w:val="24"/>
        </w:rPr>
      </w:pPr>
      <w:r w:rsidRPr="00D52CF7">
        <w:rPr>
          <w:rFonts w:ascii="ＭＳ 明朝" w:eastAsia="ＭＳ 明朝" w:hAnsi="ＭＳ 明朝" w:cs="Generic1-Regular"/>
          <w:sz w:val="24"/>
          <w:szCs w:val="24"/>
        </w:rPr>
        <w:t xml:space="preserve">- </w:t>
      </w:r>
      <w:r w:rsidRPr="00D52CF7">
        <w:rPr>
          <w:rFonts w:ascii="ＭＳ 明朝" w:eastAsia="ＭＳ 明朝" w:hAnsi="ＭＳ 明朝" w:cs="Generic1-Regular" w:hint="eastAsia"/>
          <w:sz w:val="24"/>
          <w:szCs w:val="24"/>
        </w:rPr>
        <w:t>主な利子補給対象要件</w:t>
      </w:r>
      <w:r w:rsidRPr="00D52CF7">
        <w:rPr>
          <w:rFonts w:ascii="ＭＳ 明朝" w:eastAsia="ＭＳ 明朝" w:hAnsi="ＭＳ 明朝" w:cs="Generic1-Regular"/>
          <w:sz w:val="24"/>
          <w:szCs w:val="24"/>
        </w:rPr>
        <w:t xml:space="preserve"> -</w:t>
      </w:r>
    </w:p>
    <w:p w:rsidR="00BB7A76" w:rsidRPr="00D52CF7" w:rsidRDefault="00BB7A76" w:rsidP="00BB7A76">
      <w:pPr>
        <w:spacing w:line="280" w:lineRule="exact"/>
        <w:ind w:rightChars="-10" w:right="-21"/>
        <w:rPr>
          <w:rFonts w:ascii="ＭＳ 明朝" w:eastAsia="ＭＳ 明朝" w:hAnsi="ＭＳ 明朝"/>
          <w:kern w:val="0"/>
          <w:sz w:val="20"/>
          <w:szCs w:val="20"/>
        </w:rPr>
      </w:pPr>
      <w:r w:rsidRPr="00D52CF7">
        <w:rPr>
          <w:rFonts w:ascii="ＭＳ 明朝" w:eastAsia="ＭＳ 明朝" w:hAnsi="ＭＳ 明朝" w:hint="eastAsia"/>
          <w:kern w:val="0"/>
          <w:sz w:val="20"/>
          <w:szCs w:val="20"/>
        </w:rPr>
        <w:t>・新型コロナウイルス感染症の沈静化後においても引き続き大洲市内で事業を営むこと。</w:t>
      </w:r>
    </w:p>
    <w:p w:rsidR="00BB7A76" w:rsidRPr="00D52CF7" w:rsidRDefault="00BB7A76" w:rsidP="00BB7A76">
      <w:pPr>
        <w:spacing w:line="280" w:lineRule="exact"/>
        <w:ind w:rightChars="-10" w:right="-21"/>
        <w:rPr>
          <w:rFonts w:ascii="ＭＳ 明朝" w:eastAsia="ＭＳ 明朝" w:hAnsi="ＭＳ 明朝"/>
          <w:kern w:val="0"/>
          <w:sz w:val="20"/>
          <w:szCs w:val="20"/>
        </w:rPr>
      </w:pPr>
      <w:r w:rsidRPr="00D52CF7">
        <w:rPr>
          <w:rFonts w:ascii="ＭＳ 明朝" w:eastAsia="ＭＳ 明朝" w:hAnsi="ＭＳ 明朝" w:hint="eastAsia"/>
          <w:kern w:val="0"/>
          <w:sz w:val="20"/>
          <w:szCs w:val="20"/>
        </w:rPr>
        <w:t>・納期の到来した大洲市税（国民健康保険税を含む。）に滞納がないこと。</w:t>
      </w:r>
    </w:p>
    <w:p w:rsidR="00BB7A76" w:rsidRPr="00D52CF7" w:rsidRDefault="00BB7A76" w:rsidP="00BB7A76">
      <w:pPr>
        <w:spacing w:line="280" w:lineRule="exact"/>
        <w:ind w:rightChars="-10" w:right="-21"/>
        <w:rPr>
          <w:rFonts w:ascii="ＭＳ 明朝" w:eastAsia="ＭＳ 明朝" w:hAnsi="ＭＳ 明朝"/>
          <w:kern w:val="0"/>
          <w:sz w:val="20"/>
          <w:szCs w:val="20"/>
        </w:rPr>
      </w:pPr>
      <w:r w:rsidRPr="00D52CF7">
        <w:rPr>
          <w:rFonts w:ascii="ＭＳ 明朝" w:eastAsia="ＭＳ 明朝" w:hAnsi="ＭＳ 明朝" w:hint="eastAsia"/>
          <w:kern w:val="0"/>
          <w:sz w:val="20"/>
          <w:szCs w:val="20"/>
        </w:rPr>
        <w:t>・</w:t>
      </w:r>
      <w:r w:rsidRPr="00D52CF7">
        <w:rPr>
          <w:rFonts w:ascii="ＭＳ 明朝" w:eastAsia="ＭＳ 明朝" w:hAnsi="ＭＳ 明朝"/>
          <w:kern w:val="0"/>
          <w:sz w:val="20"/>
          <w:szCs w:val="20"/>
        </w:rPr>
        <w:t>大洲市暴力団排除条例（平成２３年大洲市条例第２２号）第２条第３号に規定する暴力団員等でない</w:t>
      </w:r>
      <w:r w:rsidRPr="00D52CF7">
        <w:rPr>
          <w:rFonts w:ascii="ＭＳ 明朝" w:eastAsia="ＭＳ 明朝" w:hAnsi="ＭＳ 明朝" w:hint="eastAsia"/>
          <w:kern w:val="0"/>
          <w:sz w:val="20"/>
          <w:szCs w:val="20"/>
        </w:rPr>
        <w:t>こと。</w:t>
      </w:r>
    </w:p>
    <w:p w:rsidR="00BB7A76" w:rsidRPr="00D52CF7" w:rsidRDefault="00BB7A76" w:rsidP="00BB7A76">
      <w:pPr>
        <w:spacing w:line="240" w:lineRule="exact"/>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p>
    <w:p w:rsidR="00BB7A76" w:rsidRPr="00D52CF7" w:rsidRDefault="00BB7A76" w:rsidP="00BB7A76">
      <w:pPr>
        <w:ind w:rightChars="-10" w:right="-21" w:firstLineChars="200" w:firstLine="480"/>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r w:rsidRPr="00D52CF7">
        <w:rPr>
          <w:rFonts w:ascii="ＭＳ 明朝" w:eastAsia="ＭＳ 明朝" w:hAnsi="ＭＳ 明朝" w:cs="Generic1-Regular"/>
          <w:sz w:val="24"/>
          <w:szCs w:val="24"/>
        </w:rPr>
        <w:t xml:space="preserve"> 年　　月　　日</w:t>
      </w:r>
    </w:p>
    <w:p w:rsidR="00BB7A76" w:rsidRPr="00D52CF7" w:rsidRDefault="00BB7A76" w:rsidP="00BB7A76">
      <w:pPr>
        <w:spacing w:line="240" w:lineRule="exact"/>
        <w:ind w:rightChars="-10" w:right="-21"/>
        <w:rPr>
          <w:rFonts w:ascii="ＭＳ 明朝" w:eastAsia="ＭＳ 明朝" w:hAnsi="ＭＳ 明朝" w:cs="Generic1-Regular"/>
          <w:sz w:val="24"/>
          <w:szCs w:val="24"/>
        </w:rPr>
      </w:pPr>
      <w:r w:rsidRPr="00D52CF7">
        <w:rPr>
          <w:rFonts w:ascii="ＭＳ 明朝" w:eastAsia="ＭＳ 明朝" w:hAnsi="ＭＳ 明朝" w:cs="Generic1-Regular" w:hint="eastAsia"/>
          <w:sz w:val="24"/>
          <w:szCs w:val="24"/>
        </w:rPr>
        <w:t xml:space="preserve">　</w:t>
      </w:r>
    </w:p>
    <w:p w:rsidR="00BB7A76" w:rsidRPr="00D52CF7" w:rsidRDefault="00BB7A76" w:rsidP="00BB7A76">
      <w:pPr>
        <w:spacing w:line="360" w:lineRule="auto"/>
        <w:ind w:rightChars="-10" w:right="-21" w:firstLineChars="767" w:firstLine="1841"/>
        <w:rPr>
          <w:rFonts w:ascii="ＭＳ 明朝" w:eastAsia="ＭＳ 明朝" w:hAnsi="ＭＳ 明朝" w:cs="ＭＳ Ｐゴシック"/>
          <w:sz w:val="24"/>
          <w:szCs w:val="24"/>
          <w:u w:val="single"/>
        </w:rPr>
      </w:pPr>
      <w:r w:rsidRPr="00D52CF7">
        <w:rPr>
          <w:rFonts w:ascii="ＭＳ 明朝" w:eastAsia="ＭＳ 明朝" w:hAnsi="ＭＳ 明朝" w:cs="ＭＳ Ｐゴシック" w:hint="eastAsia"/>
          <w:sz w:val="24"/>
          <w:szCs w:val="24"/>
        </w:rPr>
        <w:t>（</w:t>
      </w:r>
      <w:r w:rsidRPr="00D52CF7">
        <w:rPr>
          <w:rFonts w:ascii="ＭＳ 明朝" w:eastAsia="ＭＳ 明朝" w:hAnsi="ＭＳ 明朝" w:cs="Generic1-Regular" w:hint="eastAsia"/>
          <w:sz w:val="24"/>
          <w:szCs w:val="24"/>
        </w:rPr>
        <w:t>対象事業者</w:t>
      </w:r>
      <w:r w:rsidRPr="00D52CF7">
        <w:rPr>
          <w:rFonts w:ascii="ＭＳ 明朝" w:eastAsia="ＭＳ 明朝" w:hAnsi="ＭＳ 明朝" w:cs="ＭＳ Ｐゴシック" w:hint="eastAsia"/>
          <w:sz w:val="24"/>
          <w:szCs w:val="24"/>
        </w:rPr>
        <w:t>）</w:t>
      </w:r>
      <w:r w:rsidRPr="00D52CF7">
        <w:rPr>
          <w:rFonts w:ascii="ＭＳ 明朝" w:eastAsia="ＭＳ 明朝" w:hAnsi="ＭＳ 明朝" w:cs="ＭＳ Ｐゴシック" w:hint="eastAsia"/>
          <w:sz w:val="24"/>
          <w:szCs w:val="24"/>
          <w:u w:val="single"/>
        </w:rPr>
        <w:t xml:space="preserve">住　　所　　　　　　　　　　　　　　　　　　</w:t>
      </w:r>
    </w:p>
    <w:p w:rsidR="00BB7A76" w:rsidRPr="00D52CF7" w:rsidRDefault="00BB7A76" w:rsidP="00BB7A76">
      <w:pPr>
        <w:spacing w:line="360" w:lineRule="auto"/>
        <w:ind w:leftChars="1687" w:left="3543" w:rightChars="-10" w:right="-21"/>
        <w:rPr>
          <w:rFonts w:ascii="ＭＳ 明朝" w:eastAsia="ＭＳ 明朝" w:hAnsi="ＭＳ 明朝" w:cs="ＭＳ Ｐゴシック"/>
          <w:sz w:val="24"/>
          <w:szCs w:val="24"/>
          <w:u w:val="single"/>
        </w:rPr>
      </w:pPr>
      <w:r w:rsidRPr="00D52CF7">
        <w:rPr>
          <w:rFonts w:ascii="ＭＳ 明朝" w:eastAsia="ＭＳ 明朝" w:hAnsi="ＭＳ 明朝" w:cs="ＭＳ Ｐゴシック" w:hint="eastAsia"/>
          <w:sz w:val="24"/>
          <w:szCs w:val="24"/>
          <w:u w:val="single"/>
        </w:rPr>
        <w:t xml:space="preserve">事業所名　　　　　　　　　　　　　　　　　　</w:t>
      </w:r>
    </w:p>
    <w:p w:rsidR="00BB7A76" w:rsidRPr="00D52CF7" w:rsidRDefault="00BB7A76" w:rsidP="00BB7A76">
      <w:pPr>
        <w:spacing w:line="360" w:lineRule="auto"/>
        <w:ind w:leftChars="1687" w:left="3543" w:rightChars="-10" w:right="-21"/>
        <w:rPr>
          <w:rFonts w:ascii="ＭＳ 明朝" w:eastAsia="ＭＳ 明朝" w:hAnsi="ＭＳ 明朝" w:cs="ＭＳ Ｐゴシック"/>
          <w:sz w:val="24"/>
          <w:szCs w:val="24"/>
          <w:u w:val="single"/>
        </w:rPr>
      </w:pPr>
      <w:r w:rsidRPr="00D52CF7">
        <w:rPr>
          <w:rFonts w:ascii="ＭＳ 明朝" w:eastAsia="ＭＳ 明朝" w:hAnsi="ＭＳ 明朝" w:cs="ＭＳ Ｐゴシック" w:hint="eastAsia"/>
          <w:sz w:val="24"/>
          <w:szCs w:val="24"/>
          <w:u w:val="single"/>
        </w:rPr>
        <w:t xml:space="preserve">代表者名　　　　　　　　　　　　　　　　㊞　</w:t>
      </w:r>
    </w:p>
    <w:p w:rsidR="00DE0ABF" w:rsidRDefault="00BB7A76" w:rsidP="00BB7A76">
      <w:r w:rsidRPr="00D52CF7">
        <w:rPr>
          <w:rFonts w:ascii="ＭＳ 明朝" w:eastAsia="ＭＳ 明朝" w:hAnsi="ＭＳ 明朝" w:cs="Generic1-Regular" w:hint="eastAsia"/>
          <w:szCs w:val="21"/>
        </w:rPr>
        <w:t>本同意書により得られた情報は、上記利子補給金交付に関わる目的以外には使用しません。</w:t>
      </w:r>
      <w:bookmarkStart w:id="0" w:name="_GoBack"/>
      <w:bookmarkEnd w:id="0"/>
    </w:p>
    <w:sectPr w:rsidR="00DE0ABF" w:rsidSect="00BB7A7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76"/>
    <w:rsid w:val="00BB7A76"/>
    <w:rsid w:val="00DE0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5AA032-2589-4D21-9EC6-F6C298AA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dc:description/>
  <cp:lastModifiedBy>OZUPC</cp:lastModifiedBy>
  <cp:revision>1</cp:revision>
  <dcterms:created xsi:type="dcterms:W3CDTF">2020-05-20T02:22:00Z</dcterms:created>
  <dcterms:modified xsi:type="dcterms:W3CDTF">2020-05-20T02:25:00Z</dcterms:modified>
</cp:coreProperties>
</file>